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48" w:rsidRPr="00817148" w:rsidRDefault="00817148" w:rsidP="00817148">
      <w:pPr>
        <w:pBdr>
          <w:top w:val="none" w:sz="0" w:space="0" w:color="000000"/>
          <w:left w:val="none" w:sz="0" w:space="0" w:color="000000"/>
          <w:bottom w:val="single" w:sz="12" w:space="1" w:color="000000"/>
          <w:right w:val="none" w:sz="0" w:space="0" w:color="000000"/>
        </w:pBdr>
        <w:spacing w:after="100" w:line="360" w:lineRule="auto"/>
        <w:jc w:val="both"/>
        <w:rPr>
          <w:rFonts w:ascii="Arial" w:eastAsia="Arial" w:hAnsi="Arial" w:cs="Arial"/>
          <w:b/>
        </w:rPr>
      </w:pPr>
      <w:r w:rsidRPr="00D8536E">
        <w:rPr>
          <w:rFonts w:ascii="Arial" w:eastAsia="Arial" w:hAnsi="Arial" w:cs="Arial"/>
          <w:b/>
        </w:rPr>
        <w:t xml:space="preserve"> </w:t>
      </w:r>
      <w:r w:rsidRPr="00D8536E">
        <w:rPr>
          <w:rFonts w:ascii="Arial" w:hAnsi="Arial" w:cs="Arial"/>
          <w:b/>
        </w:rPr>
        <w:t>OPIS PROJEKTU.</w:t>
      </w:r>
      <w:r>
        <w:rPr>
          <w:rFonts w:eastAsia="Arial"/>
          <w:b/>
        </w:rPr>
        <w:t xml:space="preserve"> </w:t>
      </w:r>
    </w:p>
    <w:p w:rsidR="00817148" w:rsidRPr="00F96B90" w:rsidRDefault="00817148" w:rsidP="00817148">
      <w:pPr>
        <w:numPr>
          <w:ilvl w:val="0"/>
          <w:numId w:val="1"/>
        </w:numPr>
        <w:spacing w:line="360" w:lineRule="auto"/>
        <w:ind w:left="284" w:firstLine="0"/>
        <w:jc w:val="both"/>
        <w:rPr>
          <w:b/>
        </w:rPr>
      </w:pPr>
      <w:r w:rsidRPr="006953B1">
        <w:rPr>
          <w:rFonts w:ascii="Arial" w:hAnsi="Arial" w:cs="Arial"/>
          <w:b/>
        </w:rPr>
        <w:t>Koncepcja zagospodarowania tere</w:t>
      </w:r>
      <w:r>
        <w:rPr>
          <w:rFonts w:ascii="Arial" w:hAnsi="Arial" w:cs="Arial"/>
          <w:b/>
        </w:rPr>
        <w:t>n</w:t>
      </w:r>
      <w:r w:rsidRPr="006953B1">
        <w:rPr>
          <w:rFonts w:ascii="Arial" w:hAnsi="Arial" w:cs="Arial"/>
          <w:b/>
        </w:rPr>
        <w:t>u.</w:t>
      </w:r>
    </w:p>
    <w:p w:rsidR="00817148" w:rsidRDefault="00817148" w:rsidP="00817148">
      <w:pPr>
        <w:widowControl/>
        <w:spacing w:line="360" w:lineRule="auto"/>
        <w:ind w:left="284" w:firstLine="424"/>
        <w:jc w:val="both"/>
        <w:rPr>
          <w:rFonts w:ascii="Arial" w:hAnsi="Arial" w:cs="Arial"/>
        </w:rPr>
      </w:pPr>
      <w:r>
        <w:rPr>
          <w:rFonts w:ascii="Arial" w:hAnsi="Arial" w:cs="Arial"/>
        </w:rPr>
        <w:t>Miejscowy plan zagospodarowania przewiduje b</w:t>
      </w:r>
      <w:r w:rsidRPr="00BC635C">
        <w:rPr>
          <w:rFonts w:ascii="Arial" w:hAnsi="Arial" w:cs="Arial"/>
        </w:rPr>
        <w:t>udowę C</w:t>
      </w:r>
      <w:r>
        <w:rPr>
          <w:rFonts w:ascii="Arial" w:hAnsi="Arial" w:cs="Arial"/>
        </w:rPr>
        <w:t>entrum Inicjatyw Kulturalnych jedynie</w:t>
      </w:r>
      <w:r w:rsidRPr="00BC635C">
        <w:rPr>
          <w:rFonts w:ascii="Arial" w:hAnsi="Arial" w:cs="Arial"/>
        </w:rPr>
        <w:t xml:space="preserve"> w północnej cz</w:t>
      </w:r>
      <w:r>
        <w:rPr>
          <w:rFonts w:ascii="Arial" w:hAnsi="Arial" w:cs="Arial"/>
        </w:rPr>
        <w:t>ę</w:t>
      </w:r>
      <w:r w:rsidRPr="00BC635C">
        <w:rPr>
          <w:rFonts w:ascii="Arial" w:hAnsi="Arial" w:cs="Arial"/>
        </w:rPr>
        <w:t>ści działki 132/2</w:t>
      </w:r>
      <w:r>
        <w:rPr>
          <w:rFonts w:ascii="Arial" w:hAnsi="Arial" w:cs="Arial"/>
        </w:rPr>
        <w:t>. W rejonie  tym znajduje się cenny starodrzew, do bezwzględnego zachowania, który pozostawia niewiele wolnego terenu do zabudowy. Dlatego zakres funkcji użytkowych sprowadzono do  minimum, według  sugerowanego programu, aby udało się wpisać obrys budynku pomiędzy istniejącymi drzewami.</w:t>
      </w:r>
    </w:p>
    <w:p w:rsidR="00817148" w:rsidRDefault="00817148" w:rsidP="00817148">
      <w:pPr>
        <w:widowControl/>
        <w:spacing w:line="360" w:lineRule="auto"/>
        <w:ind w:left="284"/>
        <w:jc w:val="both"/>
        <w:rPr>
          <w:rFonts w:ascii="Arial" w:hAnsi="Arial" w:cs="Arial"/>
        </w:rPr>
      </w:pPr>
      <w:r>
        <w:rPr>
          <w:rFonts w:ascii="Arial" w:hAnsi="Arial" w:cs="Arial"/>
        </w:rPr>
        <w:t>Pow. działki 132/2 – 5870 m2</w:t>
      </w:r>
    </w:p>
    <w:p w:rsidR="00817148" w:rsidRDefault="00817148" w:rsidP="00817148">
      <w:pPr>
        <w:widowControl/>
        <w:spacing w:line="360" w:lineRule="auto"/>
        <w:ind w:left="284"/>
        <w:jc w:val="both"/>
        <w:rPr>
          <w:rFonts w:ascii="Arial" w:hAnsi="Arial" w:cs="Arial"/>
        </w:rPr>
      </w:pPr>
      <w:r>
        <w:rPr>
          <w:rFonts w:ascii="Arial" w:hAnsi="Arial" w:cs="Arial"/>
        </w:rPr>
        <w:t>Pow. zabudowy Centrum – 830 m2</w:t>
      </w:r>
    </w:p>
    <w:p w:rsidR="00817148" w:rsidRDefault="00817148" w:rsidP="00817148">
      <w:pPr>
        <w:widowControl/>
        <w:spacing w:line="360" w:lineRule="auto"/>
        <w:ind w:left="284"/>
        <w:jc w:val="both"/>
        <w:rPr>
          <w:rFonts w:ascii="Arial" w:hAnsi="Arial" w:cs="Arial"/>
        </w:rPr>
      </w:pPr>
      <w:r>
        <w:rPr>
          <w:rFonts w:ascii="Arial" w:hAnsi="Arial" w:cs="Arial"/>
        </w:rPr>
        <w:t>Pow. zabudowy wiaty – 48 m2</w:t>
      </w:r>
    </w:p>
    <w:p w:rsidR="00817148" w:rsidRDefault="00817148" w:rsidP="00817148">
      <w:pPr>
        <w:widowControl/>
        <w:spacing w:line="360" w:lineRule="auto"/>
        <w:ind w:left="284"/>
        <w:jc w:val="both"/>
        <w:rPr>
          <w:rFonts w:ascii="Arial" w:hAnsi="Arial" w:cs="Arial"/>
        </w:rPr>
      </w:pPr>
      <w:r>
        <w:rPr>
          <w:rFonts w:ascii="Arial" w:hAnsi="Arial" w:cs="Arial"/>
        </w:rPr>
        <w:t>____________________________________________________</w:t>
      </w:r>
    </w:p>
    <w:p w:rsidR="00817148" w:rsidRDefault="00817148" w:rsidP="00817148">
      <w:pPr>
        <w:widowControl/>
        <w:spacing w:line="360" w:lineRule="auto"/>
        <w:ind w:left="284"/>
        <w:jc w:val="both"/>
        <w:rPr>
          <w:rFonts w:ascii="Arial" w:hAnsi="Arial" w:cs="Arial"/>
        </w:rPr>
      </w:pPr>
      <w:r>
        <w:rPr>
          <w:rFonts w:ascii="Arial" w:hAnsi="Arial" w:cs="Arial"/>
        </w:rPr>
        <w:t xml:space="preserve">Łącznie Pow. zabudowy – 878 m2 &lt; od 880 m2 – dopuszczalne 15% </w:t>
      </w:r>
      <w:proofErr w:type="spellStart"/>
      <w:r>
        <w:rPr>
          <w:rFonts w:ascii="Arial" w:hAnsi="Arial" w:cs="Arial"/>
        </w:rPr>
        <w:t>wg</w:t>
      </w:r>
      <w:proofErr w:type="spellEnd"/>
      <w:r>
        <w:rPr>
          <w:rFonts w:ascii="Arial" w:hAnsi="Arial" w:cs="Arial"/>
        </w:rPr>
        <w:t>. MPZ.</w:t>
      </w:r>
    </w:p>
    <w:p w:rsidR="00817148" w:rsidRDefault="00817148" w:rsidP="00817148">
      <w:pPr>
        <w:widowControl/>
        <w:spacing w:line="360" w:lineRule="auto"/>
        <w:ind w:left="284"/>
        <w:jc w:val="both"/>
        <w:rPr>
          <w:rFonts w:ascii="Arial" w:hAnsi="Arial" w:cs="Arial"/>
        </w:rPr>
      </w:pPr>
    </w:p>
    <w:p w:rsidR="00817148" w:rsidRDefault="00817148" w:rsidP="00817148">
      <w:pPr>
        <w:widowControl/>
        <w:spacing w:line="360" w:lineRule="auto"/>
        <w:ind w:left="284" w:firstLine="424"/>
        <w:jc w:val="both"/>
        <w:rPr>
          <w:rFonts w:ascii="Arial" w:hAnsi="Arial" w:cs="Arial"/>
        </w:rPr>
      </w:pPr>
      <w:r>
        <w:rPr>
          <w:rFonts w:ascii="Arial" w:hAnsi="Arial" w:cs="Arial"/>
        </w:rPr>
        <w:t>Zgodnie z założeniami programu</w:t>
      </w:r>
      <w:r w:rsidR="00B43BE3">
        <w:rPr>
          <w:rFonts w:ascii="Arial" w:hAnsi="Arial" w:cs="Arial"/>
        </w:rPr>
        <w:t xml:space="preserve">, </w:t>
      </w:r>
      <w:r>
        <w:rPr>
          <w:rFonts w:ascii="Arial" w:hAnsi="Arial" w:cs="Arial"/>
        </w:rPr>
        <w:t xml:space="preserve"> zaprojektowano 36</w:t>
      </w:r>
      <w:r w:rsidR="00B43BE3">
        <w:rPr>
          <w:rFonts w:ascii="Arial" w:hAnsi="Arial" w:cs="Arial"/>
        </w:rPr>
        <w:t xml:space="preserve"> </w:t>
      </w:r>
      <w:r>
        <w:rPr>
          <w:rFonts w:ascii="Arial" w:hAnsi="Arial" w:cs="Arial"/>
        </w:rPr>
        <w:t xml:space="preserve"> miejsc parkingowych w tym 6 dla niepełnosprawnych. Parking przewidziano ze stanowiskami równoległymi o wymiarach 250 x 600 </w:t>
      </w:r>
      <w:proofErr w:type="spellStart"/>
      <w:r>
        <w:rPr>
          <w:rFonts w:ascii="Arial" w:hAnsi="Arial" w:cs="Arial"/>
        </w:rPr>
        <w:t>cm</w:t>
      </w:r>
      <w:proofErr w:type="spellEnd"/>
      <w:r>
        <w:rPr>
          <w:rFonts w:ascii="Arial" w:hAnsi="Arial" w:cs="Arial"/>
        </w:rPr>
        <w:t>. W pobliżu budynku są to dwa rzędy stanowisk dostępnych z dwóch ulic natomia</w:t>
      </w:r>
      <w:r w:rsidR="00B43BE3">
        <w:rPr>
          <w:rFonts w:ascii="Arial" w:hAnsi="Arial" w:cs="Arial"/>
        </w:rPr>
        <w:t xml:space="preserve">st wzdłuż dalszej części parku </w:t>
      </w:r>
      <w:r>
        <w:rPr>
          <w:rFonts w:ascii="Arial" w:hAnsi="Arial" w:cs="Arial"/>
        </w:rPr>
        <w:t>są ułożone w jednym rzędzie.</w:t>
      </w:r>
    </w:p>
    <w:p w:rsidR="00817148" w:rsidRDefault="00817148" w:rsidP="00817148">
      <w:pPr>
        <w:widowControl/>
        <w:spacing w:line="360" w:lineRule="auto"/>
        <w:ind w:left="284"/>
        <w:jc w:val="both"/>
        <w:rPr>
          <w:rFonts w:ascii="Arial" w:hAnsi="Arial" w:cs="Arial"/>
        </w:rPr>
      </w:pPr>
      <w:r>
        <w:rPr>
          <w:rFonts w:ascii="Arial" w:hAnsi="Arial" w:cs="Arial"/>
        </w:rPr>
        <w:t>Pomiędzy stanowiskami, równolegle, biegną dwa ciągi piesze po 1,5 szerokości. Oddzielone są  one trawnikiem szerokości 2 m na którym rosną w rzędzie drzewa tworząc alejkę spacerową.</w:t>
      </w:r>
    </w:p>
    <w:p w:rsidR="00817148" w:rsidRPr="005B6A45" w:rsidRDefault="00817148" w:rsidP="00817148">
      <w:pPr>
        <w:widowControl/>
        <w:spacing w:line="360" w:lineRule="auto"/>
        <w:ind w:left="284"/>
        <w:jc w:val="both"/>
        <w:rPr>
          <w:rFonts w:ascii="Arial" w:hAnsi="Arial" w:cs="Arial"/>
          <w:b/>
        </w:rPr>
      </w:pPr>
      <w:r w:rsidRPr="005B6A45">
        <w:rPr>
          <w:rFonts w:ascii="Arial" w:hAnsi="Arial" w:cs="Arial"/>
          <w:b/>
        </w:rPr>
        <w:t xml:space="preserve">Z uwagi na wysoką, wymaganą 80 % powierzchnię biologicznie czynną, wszystkie nawierzchnie projektowane na terenie działki przewidziano jako, przepuszczalne, ażurowe wykonane z różnych odmian  </w:t>
      </w:r>
      <w:proofErr w:type="spellStart"/>
      <w:r w:rsidRPr="005B6A45">
        <w:rPr>
          <w:rFonts w:ascii="Arial" w:hAnsi="Arial" w:cs="Arial"/>
          <w:b/>
        </w:rPr>
        <w:t>eko-kratki</w:t>
      </w:r>
      <w:proofErr w:type="spellEnd"/>
      <w:r w:rsidRPr="005B6A45">
        <w:rPr>
          <w:rFonts w:ascii="Arial" w:hAnsi="Arial" w:cs="Arial"/>
          <w:b/>
        </w:rPr>
        <w:t>, na podłożu umożliwiającym wegetację roślin.  Dotyczy to zarówno nawierzchni ciągów pieszych, wewnętrznych dróg kołowych i stanowisk parkingowych. Utwardzone pozostają jedynie nawierzchnia istniejącej ulicy wraz z chodnikami pieszej alejki.</w:t>
      </w:r>
    </w:p>
    <w:p w:rsidR="00DF7194" w:rsidRDefault="00817148" w:rsidP="00DF7194">
      <w:pPr>
        <w:widowControl/>
        <w:spacing w:line="360" w:lineRule="auto"/>
        <w:ind w:left="284"/>
        <w:jc w:val="both"/>
        <w:rPr>
          <w:rFonts w:ascii="Arial" w:hAnsi="Arial" w:cs="Arial"/>
        </w:rPr>
      </w:pPr>
      <w:r>
        <w:rPr>
          <w:rFonts w:ascii="Arial" w:hAnsi="Arial" w:cs="Arial"/>
        </w:rPr>
        <w:t xml:space="preserve">Przewiduje się natomiast zróżnicowane wypełnienie nawierzchni z </w:t>
      </w:r>
      <w:proofErr w:type="spellStart"/>
      <w:r>
        <w:rPr>
          <w:rFonts w:ascii="Arial" w:hAnsi="Arial" w:cs="Arial"/>
        </w:rPr>
        <w:t>eko-kratek</w:t>
      </w:r>
      <w:proofErr w:type="spellEnd"/>
      <w:r>
        <w:rPr>
          <w:rFonts w:ascii="Arial" w:hAnsi="Arial" w:cs="Arial"/>
        </w:rPr>
        <w:t xml:space="preserve">. Na terenie parku alejki mają wypełnienie trawiaste natomiast w pobliżu budynku wypełnienie żwirem lub tłuczniem. Również droga wewnętrzna i stanowiska parkingowe mają wypełnienie trawiaste.  Powierzchnię biologicznie </w:t>
      </w:r>
      <w:r w:rsidR="00DF7194">
        <w:rPr>
          <w:rFonts w:ascii="Arial" w:hAnsi="Arial" w:cs="Arial"/>
        </w:rPr>
        <w:t>czynną</w:t>
      </w:r>
      <w:r>
        <w:rPr>
          <w:rFonts w:ascii="Arial" w:hAnsi="Arial" w:cs="Arial"/>
        </w:rPr>
        <w:t xml:space="preserve"> zwiększają także trzy pł</w:t>
      </w:r>
      <w:r w:rsidR="00DF7194">
        <w:rPr>
          <w:rFonts w:ascii="Arial" w:hAnsi="Arial" w:cs="Arial"/>
        </w:rPr>
        <w:t xml:space="preserve">askie, zielone dachy trawiaste. </w:t>
      </w:r>
    </w:p>
    <w:p w:rsidR="00817148" w:rsidRDefault="00817148" w:rsidP="006423DA">
      <w:pPr>
        <w:widowControl/>
        <w:spacing w:line="360" w:lineRule="auto"/>
        <w:ind w:left="284" w:firstLine="424"/>
        <w:jc w:val="both"/>
        <w:rPr>
          <w:rFonts w:ascii="Arial" w:hAnsi="Arial" w:cs="Arial"/>
        </w:rPr>
      </w:pPr>
      <w:r>
        <w:rPr>
          <w:rFonts w:ascii="Arial" w:hAnsi="Arial" w:cs="Arial"/>
        </w:rPr>
        <w:lastRenderedPageBreak/>
        <w:t>Nadrzędną ideą projektowania było maksymalne zachowanie istniejącej  zieleni. Szczególnie dotyczyło to starodrzewu w rejonie przewidzianym pod budowę. Dlatego</w:t>
      </w:r>
      <w:r w:rsidR="00DF7194">
        <w:rPr>
          <w:rFonts w:ascii="Arial" w:hAnsi="Arial" w:cs="Arial"/>
        </w:rPr>
        <w:t xml:space="preserve"> </w:t>
      </w:r>
      <w:r>
        <w:rPr>
          <w:rFonts w:ascii="Arial" w:hAnsi="Arial" w:cs="Arial"/>
        </w:rPr>
        <w:t>w bezpośrednim otoczeniu budynku zachowano wszystkie drzewa o ponad 20 m wysokości, unikając  zbliżania się z zabudową w zasięg korony drzew. Wyjątek stanowi niskie, ozdobne, 4m drzewo o wyjątkowym kształcie parasola. Przewidziano jego przesadzenie  w szczególne miejsce. Jest to niewielki, okrągły klomb zamykający oś ciągu pieszego w parku.</w:t>
      </w:r>
    </w:p>
    <w:p w:rsidR="00817148" w:rsidRDefault="00817148" w:rsidP="00817148">
      <w:pPr>
        <w:widowControl/>
        <w:spacing w:line="360" w:lineRule="auto"/>
        <w:ind w:left="284"/>
        <w:jc w:val="both"/>
        <w:rPr>
          <w:rFonts w:ascii="Arial" w:hAnsi="Arial" w:cs="Arial"/>
        </w:rPr>
      </w:pPr>
      <w:r>
        <w:rPr>
          <w:rFonts w:ascii="Arial" w:hAnsi="Arial" w:cs="Arial"/>
        </w:rPr>
        <w:t>Jeden z dębów szypułkowych stojący w bezpośrednim sąsiedztwie głównego wejścia do budynku został wpi</w:t>
      </w:r>
      <w:r w:rsidR="00DF7194">
        <w:rPr>
          <w:rFonts w:ascii="Arial" w:hAnsi="Arial" w:cs="Arial"/>
        </w:rPr>
        <w:t xml:space="preserve">sany w ukształtowanie platformy </w:t>
      </w:r>
      <w:r>
        <w:rPr>
          <w:rFonts w:ascii="Arial" w:hAnsi="Arial" w:cs="Arial"/>
        </w:rPr>
        <w:t>–</w:t>
      </w:r>
      <w:r w:rsidR="00DF7194">
        <w:rPr>
          <w:rFonts w:ascii="Arial" w:hAnsi="Arial" w:cs="Arial"/>
        </w:rPr>
        <w:t xml:space="preserve"> </w:t>
      </w:r>
      <w:r>
        <w:rPr>
          <w:rFonts w:ascii="Arial" w:hAnsi="Arial" w:cs="Arial"/>
        </w:rPr>
        <w:t>sceny stanowiącej zamknięcie amfiteatru znajdującego się w hallu.</w:t>
      </w:r>
    </w:p>
    <w:p w:rsidR="00817148" w:rsidRDefault="00817148" w:rsidP="00817148">
      <w:pPr>
        <w:widowControl/>
        <w:spacing w:line="360" w:lineRule="auto"/>
        <w:ind w:left="284"/>
        <w:jc w:val="both"/>
        <w:rPr>
          <w:rFonts w:ascii="Arial" w:hAnsi="Arial" w:cs="Arial"/>
        </w:rPr>
      </w:pPr>
      <w:r>
        <w:rPr>
          <w:rFonts w:ascii="Arial" w:hAnsi="Arial" w:cs="Arial"/>
        </w:rPr>
        <w:t>Ponadto przewiduje się przesadzenie 4  niskich drzew obecnie znajdujących się pod biegnącą linia elektryczną. Ich nowym miejscem będzie dopełnienie okręgu istniejącej zieleni w środkowej części parku.</w:t>
      </w:r>
    </w:p>
    <w:p w:rsidR="00817148" w:rsidRPr="00724E32" w:rsidRDefault="00817148" w:rsidP="00817148">
      <w:pPr>
        <w:widowControl/>
        <w:spacing w:line="360" w:lineRule="auto"/>
        <w:ind w:left="284"/>
        <w:jc w:val="both"/>
        <w:rPr>
          <w:rFonts w:ascii="Arial" w:hAnsi="Arial" w:cs="Arial"/>
        </w:rPr>
      </w:pPr>
      <w:r>
        <w:rPr>
          <w:rFonts w:ascii="Arial" w:hAnsi="Arial" w:cs="Arial"/>
        </w:rPr>
        <w:t>Koncepcja nowego zagospodarowania parku sprowadza się do wydzielenia dwóch stref oddzielonych istniejącym ciągiem pieszo-rowerowym. Strefa bliższa przy budynku jest strefą aktywności ruchowej gdzie przewiduje się montaż urządzeń siłowni na wolnym powietrzu lub niewielkich elementów zabawowych wraz z piaskownicą dla dzieci. Strefa za ścieżką rowerowa jest w gęstym otoczeniu bardzo wysokich drzew. Dlatego przewidziano ją jako miejsce cichego wypoczynku z widokiem na specjalnie  ukształtowaną łąkę kwiatową z ozdobnymi trawami.</w:t>
      </w:r>
    </w:p>
    <w:p w:rsidR="00817148" w:rsidRDefault="00817148" w:rsidP="00817148">
      <w:pPr>
        <w:widowControl/>
        <w:spacing w:line="360" w:lineRule="auto"/>
        <w:ind w:left="284"/>
        <w:jc w:val="both"/>
        <w:rPr>
          <w:rFonts w:ascii="Arial" w:hAnsi="Arial" w:cs="Arial"/>
        </w:rPr>
      </w:pPr>
      <w:r>
        <w:rPr>
          <w:rFonts w:ascii="Arial" w:hAnsi="Arial" w:cs="Arial"/>
        </w:rPr>
        <w:t>Projekt zakłada pełną dostępność  parku dla użytkowników. Dlatego nie przewidziano ogrodzenia dla działki parkowej. Jedynie część terenu w bezpośrednim sąsiedztwie budynku będzie zabezpieczona ażurowym ogrodzeniem z prętów stalowych.</w:t>
      </w:r>
    </w:p>
    <w:p w:rsidR="00817148" w:rsidRDefault="00817148" w:rsidP="00817148">
      <w:pPr>
        <w:widowControl/>
        <w:spacing w:line="360" w:lineRule="auto"/>
        <w:ind w:left="284"/>
        <w:jc w:val="both"/>
        <w:rPr>
          <w:rFonts w:ascii="Arial" w:hAnsi="Arial" w:cs="Arial"/>
        </w:rPr>
      </w:pPr>
      <w:r>
        <w:rPr>
          <w:rFonts w:ascii="Arial" w:hAnsi="Arial" w:cs="Arial"/>
        </w:rPr>
        <w:t>W bezpośrednim sąsiedztwie głównego wejścia do Centrum zaprojektowano stanowiska dla 24 rowerów. Szesnaście stanowisk jest przykrytych wiatą o konstrukcji stalowej . Na niej znajduje się pokrycie ze szkła hartowanego.</w:t>
      </w:r>
    </w:p>
    <w:p w:rsidR="00817148" w:rsidRDefault="00817148" w:rsidP="00817148">
      <w:pPr>
        <w:widowControl/>
        <w:spacing w:line="360" w:lineRule="auto"/>
        <w:ind w:left="284"/>
        <w:jc w:val="both"/>
        <w:rPr>
          <w:rFonts w:ascii="Arial" w:hAnsi="Arial" w:cs="Arial"/>
        </w:rPr>
      </w:pPr>
      <w:r>
        <w:rPr>
          <w:rFonts w:ascii="Arial" w:hAnsi="Arial" w:cs="Arial"/>
        </w:rPr>
        <w:t xml:space="preserve">Oświetlenie terenu parku przewiduje się punktowo, niskimi  lampami </w:t>
      </w:r>
      <w:proofErr w:type="spellStart"/>
      <w:r>
        <w:rPr>
          <w:rFonts w:ascii="Arial" w:hAnsi="Arial" w:cs="Arial"/>
        </w:rPr>
        <w:t>ledowymi</w:t>
      </w:r>
      <w:proofErr w:type="spellEnd"/>
      <w:r>
        <w:rPr>
          <w:rFonts w:ascii="Arial" w:hAnsi="Arial" w:cs="Arial"/>
        </w:rPr>
        <w:t xml:space="preserve"> w formie prostych słupów. Ponadto  możliwe jest lokalne podświetlenie niektórych, wybranych gatunków drzew reflektorami umieszczonymi </w:t>
      </w:r>
      <w:r w:rsidR="00B011E1">
        <w:rPr>
          <w:rFonts w:ascii="Arial" w:hAnsi="Arial" w:cs="Arial"/>
        </w:rPr>
        <w:t xml:space="preserve">w </w:t>
      </w:r>
      <w:r>
        <w:rPr>
          <w:rFonts w:ascii="Arial" w:hAnsi="Arial" w:cs="Arial"/>
        </w:rPr>
        <w:t>poziomie terenu, skierowanymi na korony drzew.</w:t>
      </w:r>
    </w:p>
    <w:p w:rsidR="00817148" w:rsidRPr="006953B1" w:rsidRDefault="00817148" w:rsidP="00817148">
      <w:pPr>
        <w:widowControl/>
        <w:spacing w:line="360" w:lineRule="auto"/>
        <w:ind w:left="284"/>
        <w:jc w:val="both"/>
        <w:rPr>
          <w:rFonts w:ascii="Arial" w:hAnsi="Arial" w:cs="Arial"/>
        </w:rPr>
      </w:pPr>
      <w:r w:rsidRPr="005A2C6A">
        <w:rPr>
          <w:rFonts w:ascii="Arial" w:hAnsi="Arial" w:cs="Arial"/>
          <w:b/>
        </w:rPr>
        <w:t>2.</w:t>
      </w:r>
      <w:r>
        <w:rPr>
          <w:rFonts w:ascii="Arial" w:hAnsi="Arial" w:cs="Arial"/>
          <w:b/>
        </w:rPr>
        <w:t xml:space="preserve">  </w:t>
      </w:r>
      <w:r w:rsidRPr="00D8536E">
        <w:rPr>
          <w:rFonts w:ascii="Arial" w:hAnsi="Arial" w:cs="Arial"/>
          <w:b/>
        </w:rPr>
        <w:t>Założenia funkcjonalno przestrzenne</w:t>
      </w:r>
      <w:r>
        <w:rPr>
          <w:rFonts w:ascii="Arial" w:hAnsi="Arial" w:cs="Arial"/>
          <w:b/>
        </w:rPr>
        <w:t xml:space="preserve"> budynku.</w:t>
      </w:r>
    </w:p>
    <w:p w:rsidR="00817148" w:rsidRPr="00F96B90" w:rsidRDefault="00817148" w:rsidP="006423DA">
      <w:pPr>
        <w:widowControl/>
        <w:spacing w:line="360" w:lineRule="auto"/>
        <w:ind w:left="284" w:firstLine="424"/>
        <w:jc w:val="both"/>
        <w:rPr>
          <w:rFonts w:ascii="Arial" w:hAnsi="Arial" w:cs="Arial"/>
        </w:rPr>
      </w:pPr>
      <w:r w:rsidRPr="00F96B90">
        <w:rPr>
          <w:rFonts w:ascii="Arial" w:hAnsi="Arial" w:cs="Arial"/>
        </w:rPr>
        <w:t xml:space="preserve">Głównym </w:t>
      </w:r>
      <w:r>
        <w:rPr>
          <w:rFonts w:ascii="Arial" w:hAnsi="Arial" w:cs="Arial"/>
        </w:rPr>
        <w:t>założeniem kompozycyjnym projektowanego budynku jest maksymalne otwarcie hallu w kierunku zieleni ogrodu.</w:t>
      </w:r>
      <w:r w:rsidR="00A33021">
        <w:rPr>
          <w:rFonts w:ascii="Arial" w:hAnsi="Arial" w:cs="Arial"/>
        </w:rPr>
        <w:t xml:space="preserve"> </w:t>
      </w:r>
      <w:r>
        <w:rPr>
          <w:rFonts w:ascii="Arial" w:hAnsi="Arial" w:cs="Arial"/>
        </w:rPr>
        <w:t xml:space="preserve"> Bardzo prosty, symetryczny </w:t>
      </w:r>
      <w:r>
        <w:rPr>
          <w:rFonts w:ascii="Arial" w:hAnsi="Arial" w:cs="Arial"/>
        </w:rPr>
        <w:lastRenderedPageBreak/>
        <w:t>układ funkcji budynku pozwala na bardzo oszczędne gospodarowanie powierzchnią ograniczoną głównie powierzchnią zabudowy i zapisami miejscowego planu zagospodarowania.</w:t>
      </w:r>
    </w:p>
    <w:p w:rsidR="00817148" w:rsidRPr="00A33021" w:rsidRDefault="00817148" w:rsidP="00817148">
      <w:pPr>
        <w:widowControl/>
        <w:spacing w:line="360" w:lineRule="auto"/>
        <w:ind w:left="284"/>
        <w:jc w:val="both"/>
        <w:rPr>
          <w:rFonts w:ascii="Arial" w:hAnsi="Arial" w:cs="Arial"/>
          <w:b/>
        </w:rPr>
      </w:pPr>
      <w:r w:rsidRPr="00A33021">
        <w:rPr>
          <w:rFonts w:ascii="Arial" w:hAnsi="Arial" w:cs="Arial"/>
          <w:b/>
        </w:rPr>
        <w:t>Hall główny łączy dostępność wszystkich funkcji. Jego główną, środkową część stanowi „amfiteatr - forum” jako miejsce integracji mieszkańców. Pełne oszklenie ściany szczytowej umożliwia panoramiczny wgląd w cały park. tworząc główną atrakcję wnętrza budynku. Pod amfiteatrem ulokowany jest aneks szatniowy i recepcja.</w:t>
      </w:r>
    </w:p>
    <w:p w:rsidR="00817148" w:rsidRDefault="00817148" w:rsidP="00817148">
      <w:pPr>
        <w:widowControl/>
        <w:spacing w:line="360" w:lineRule="auto"/>
        <w:ind w:left="284"/>
        <w:jc w:val="both"/>
        <w:rPr>
          <w:rFonts w:ascii="Arial" w:hAnsi="Arial" w:cs="Arial"/>
        </w:rPr>
      </w:pPr>
      <w:r w:rsidRPr="0066525D">
        <w:rPr>
          <w:rFonts w:ascii="Arial" w:hAnsi="Arial" w:cs="Arial"/>
        </w:rPr>
        <w:t>Powi</w:t>
      </w:r>
      <w:r>
        <w:rPr>
          <w:rFonts w:ascii="Arial" w:hAnsi="Arial" w:cs="Arial"/>
        </w:rPr>
        <w:t>erzchnia parte</w:t>
      </w:r>
      <w:r w:rsidRPr="0066525D">
        <w:rPr>
          <w:rFonts w:ascii="Arial" w:hAnsi="Arial" w:cs="Arial"/>
        </w:rPr>
        <w:t>r</w:t>
      </w:r>
      <w:r>
        <w:rPr>
          <w:rFonts w:ascii="Arial" w:hAnsi="Arial" w:cs="Arial"/>
        </w:rPr>
        <w:t xml:space="preserve">u zabezpiecza podstawowe funkcje użytkowe: sale widowiskową, salę warsztatową, zajęć ruchowych, salę projekcyjną i technik multimedialnych. </w:t>
      </w:r>
    </w:p>
    <w:p w:rsidR="00817148" w:rsidRDefault="00817148" w:rsidP="00817148">
      <w:pPr>
        <w:widowControl/>
        <w:spacing w:line="360" w:lineRule="auto"/>
        <w:ind w:left="284"/>
        <w:jc w:val="both"/>
        <w:rPr>
          <w:rFonts w:ascii="Arial" w:hAnsi="Arial" w:cs="Arial"/>
        </w:rPr>
      </w:pPr>
      <w:r>
        <w:rPr>
          <w:rFonts w:ascii="Arial" w:hAnsi="Arial" w:cs="Arial"/>
        </w:rPr>
        <w:t xml:space="preserve">Sale </w:t>
      </w:r>
      <w:proofErr w:type="spellStart"/>
      <w:r>
        <w:rPr>
          <w:rFonts w:ascii="Arial" w:hAnsi="Arial" w:cs="Arial"/>
        </w:rPr>
        <w:t>wielkopowierzchniowe</w:t>
      </w:r>
      <w:proofErr w:type="spellEnd"/>
      <w:r>
        <w:rPr>
          <w:rFonts w:ascii="Arial" w:hAnsi="Arial" w:cs="Arial"/>
        </w:rPr>
        <w:t xml:space="preserve"> posiadają możliwość dodatkowego podziału przy pomocy systemowych ścianek przesuwnych.</w:t>
      </w:r>
    </w:p>
    <w:p w:rsidR="00817148" w:rsidRDefault="00817148" w:rsidP="00817148">
      <w:pPr>
        <w:widowControl/>
        <w:spacing w:line="360" w:lineRule="auto"/>
        <w:ind w:left="284"/>
        <w:jc w:val="both"/>
        <w:rPr>
          <w:rFonts w:ascii="Arial" w:hAnsi="Arial" w:cs="Arial"/>
        </w:rPr>
      </w:pPr>
      <w:r>
        <w:rPr>
          <w:rFonts w:ascii="Arial" w:hAnsi="Arial" w:cs="Arial"/>
        </w:rPr>
        <w:t>Uzupełnienie funkcji stanowi piętro – antresola z kawiarnią, zapleczem</w:t>
      </w:r>
      <w:r w:rsidR="002E45DD">
        <w:rPr>
          <w:rFonts w:ascii="Arial" w:hAnsi="Arial" w:cs="Arial"/>
        </w:rPr>
        <w:t>, biuro i pomieszczenie</w:t>
      </w:r>
      <w:r>
        <w:rPr>
          <w:rFonts w:ascii="Arial" w:hAnsi="Arial" w:cs="Arial"/>
        </w:rPr>
        <w:t xml:space="preserve"> socjalne. Z bocznego okna kawiarni jest widok na  wyjątkowe drzewo –sosnę, która posiada walor pomnika przyrody. </w:t>
      </w:r>
    </w:p>
    <w:p w:rsidR="00817148" w:rsidRDefault="00817148" w:rsidP="00817148">
      <w:pPr>
        <w:widowControl/>
        <w:spacing w:line="360" w:lineRule="auto"/>
        <w:ind w:left="284"/>
        <w:jc w:val="both"/>
        <w:rPr>
          <w:rFonts w:ascii="Arial" w:hAnsi="Arial" w:cs="Arial"/>
        </w:rPr>
      </w:pPr>
      <w:r>
        <w:rPr>
          <w:rFonts w:ascii="Arial" w:hAnsi="Arial" w:cs="Arial"/>
        </w:rPr>
        <w:t xml:space="preserve">Na poziom antresoli z kawiarnią,  dostajemy się jednobiegowymi schodami lub poprzez stopnie amfiteatru. </w:t>
      </w:r>
    </w:p>
    <w:p w:rsidR="00817148" w:rsidRDefault="00817148" w:rsidP="00817148">
      <w:pPr>
        <w:widowControl/>
        <w:spacing w:line="360" w:lineRule="auto"/>
        <w:ind w:left="284"/>
        <w:jc w:val="both"/>
        <w:rPr>
          <w:rFonts w:ascii="Arial" w:hAnsi="Arial" w:cs="Arial"/>
        </w:rPr>
      </w:pPr>
      <w:r>
        <w:rPr>
          <w:rFonts w:ascii="Arial" w:hAnsi="Arial" w:cs="Arial"/>
        </w:rPr>
        <w:t>Podpiwniczenie środkowej części budynku jest przewidziane dla bloku sanitariatów okazjonalnych użytkowników oraz szatnie sal ruchowych i garderoby sali widowiskowej. Na pozostałych kondygnacjach również znajdują się niewielkie bloki sanitariatów dla stałych użytkowników budynku. Do pomieszczeń piwnicy prowadzą również jednobiegowe schody. Dostępne jest również drugie wyjście ewakuacyjne schodami biegnącymi bezpośrednio na zewnątrz budynku.</w:t>
      </w:r>
    </w:p>
    <w:p w:rsidR="00817148" w:rsidRDefault="00817148" w:rsidP="00817148">
      <w:pPr>
        <w:widowControl/>
        <w:spacing w:line="360" w:lineRule="auto"/>
        <w:ind w:left="284"/>
        <w:jc w:val="both"/>
        <w:rPr>
          <w:rFonts w:ascii="Arial" w:hAnsi="Arial" w:cs="Arial"/>
        </w:rPr>
      </w:pPr>
      <w:r>
        <w:rPr>
          <w:rFonts w:ascii="Arial" w:hAnsi="Arial" w:cs="Arial"/>
        </w:rPr>
        <w:t xml:space="preserve">Łącznie przewidziano sanitariaty dla 320 osób: 160 kobiet + 120 mężczyzn , oraz 3  </w:t>
      </w:r>
      <w:proofErr w:type="spellStart"/>
      <w:r>
        <w:rPr>
          <w:rFonts w:ascii="Arial" w:hAnsi="Arial" w:cs="Arial"/>
        </w:rPr>
        <w:t>wc</w:t>
      </w:r>
      <w:proofErr w:type="spellEnd"/>
      <w:r>
        <w:rPr>
          <w:rFonts w:ascii="Arial" w:hAnsi="Arial" w:cs="Arial"/>
        </w:rPr>
        <w:t xml:space="preserve"> niepełnosprawnych, po jednym na każdej kondygnacji.</w:t>
      </w:r>
    </w:p>
    <w:p w:rsidR="00817148" w:rsidRDefault="00817148" w:rsidP="00817148">
      <w:pPr>
        <w:widowControl/>
        <w:spacing w:line="360" w:lineRule="auto"/>
        <w:ind w:left="284"/>
        <w:jc w:val="both"/>
        <w:rPr>
          <w:rFonts w:ascii="Arial" w:hAnsi="Arial" w:cs="Arial"/>
        </w:rPr>
      </w:pPr>
      <w:r>
        <w:rPr>
          <w:rFonts w:ascii="Arial" w:hAnsi="Arial" w:cs="Arial"/>
        </w:rPr>
        <w:t xml:space="preserve">Ponadto zabezpieczono węzeł sanitarny dostępny bezpośrednio z zewnątrz, znajdujący się w dobudowanej kubaturze. Węzeł ten zastępuje istniejący budynek  z toaletami, przewidziany do wyburzenia. </w:t>
      </w:r>
    </w:p>
    <w:p w:rsidR="00817148" w:rsidRDefault="00817148" w:rsidP="00817148">
      <w:pPr>
        <w:widowControl/>
        <w:spacing w:line="360" w:lineRule="auto"/>
        <w:ind w:left="284"/>
        <w:jc w:val="both"/>
        <w:rPr>
          <w:rFonts w:ascii="Arial" w:hAnsi="Arial" w:cs="Arial"/>
        </w:rPr>
      </w:pPr>
    </w:p>
    <w:p w:rsidR="00817148" w:rsidRPr="00AF0AC7" w:rsidRDefault="00817148" w:rsidP="00817148">
      <w:pPr>
        <w:widowControl/>
        <w:spacing w:line="360" w:lineRule="auto"/>
        <w:ind w:left="284"/>
        <w:jc w:val="both"/>
        <w:rPr>
          <w:rFonts w:ascii="Arial" w:hAnsi="Arial" w:cs="Arial"/>
        </w:rPr>
      </w:pPr>
      <w:r w:rsidRPr="00AF0AC7">
        <w:rPr>
          <w:rFonts w:ascii="Arial" w:hAnsi="Arial" w:cs="Arial"/>
          <w:b/>
        </w:rPr>
        <w:t>3.</w:t>
      </w:r>
      <w:r>
        <w:rPr>
          <w:rFonts w:ascii="Arial" w:hAnsi="Arial" w:cs="Arial"/>
          <w:b/>
        </w:rPr>
        <w:t xml:space="preserve">  </w:t>
      </w:r>
      <w:r w:rsidRPr="00491EAC">
        <w:rPr>
          <w:rFonts w:ascii="Arial" w:hAnsi="Arial" w:cs="Arial"/>
          <w:b/>
        </w:rPr>
        <w:t>Rozwiązania konstrukcyjne.</w:t>
      </w:r>
    </w:p>
    <w:p w:rsidR="00817148" w:rsidRDefault="00817148" w:rsidP="00CE3F0E">
      <w:pPr>
        <w:spacing w:line="360" w:lineRule="auto"/>
        <w:ind w:left="284" w:firstLine="424"/>
        <w:jc w:val="both"/>
        <w:rPr>
          <w:rFonts w:ascii="Arial" w:hAnsi="Arial" w:cs="Arial"/>
        </w:rPr>
      </w:pPr>
      <w:r w:rsidRPr="003E5850">
        <w:rPr>
          <w:rFonts w:ascii="Arial" w:hAnsi="Arial" w:cs="Arial"/>
        </w:rPr>
        <w:t>Budynek posiada tradycyjną konstrukc</w:t>
      </w:r>
      <w:r>
        <w:rPr>
          <w:rFonts w:ascii="Arial" w:hAnsi="Arial" w:cs="Arial"/>
        </w:rPr>
        <w:t>ję, słupową- żelbetową i murowaną z pustaków „</w:t>
      </w:r>
      <w:proofErr w:type="spellStart"/>
      <w:r>
        <w:rPr>
          <w:rFonts w:ascii="Arial" w:hAnsi="Arial" w:cs="Arial"/>
        </w:rPr>
        <w:t>P</w:t>
      </w:r>
      <w:r w:rsidR="00CE3F0E">
        <w:rPr>
          <w:rFonts w:ascii="Arial" w:hAnsi="Arial" w:cs="Arial"/>
        </w:rPr>
        <w:t>orotherm</w:t>
      </w:r>
      <w:proofErr w:type="spellEnd"/>
      <w:r w:rsidR="00CE3F0E">
        <w:rPr>
          <w:rFonts w:ascii="Arial" w:hAnsi="Arial" w:cs="Arial"/>
        </w:rPr>
        <w:t>”  gr.30</w:t>
      </w:r>
      <w:r w:rsidRPr="003E5850">
        <w:rPr>
          <w:rFonts w:ascii="Arial" w:hAnsi="Arial" w:cs="Arial"/>
        </w:rPr>
        <w:t>cm.</w:t>
      </w:r>
      <w:r>
        <w:rPr>
          <w:rFonts w:ascii="Arial" w:hAnsi="Arial" w:cs="Arial"/>
        </w:rPr>
        <w:t xml:space="preserve"> Stropy żelbetowe</w:t>
      </w:r>
      <w:r w:rsidR="002E45DD">
        <w:rPr>
          <w:rFonts w:ascii="Arial" w:hAnsi="Arial" w:cs="Arial"/>
        </w:rPr>
        <w:t xml:space="preserve">, płytowe gr. 20 </w:t>
      </w:r>
      <w:proofErr w:type="spellStart"/>
      <w:r w:rsidR="002E45DD">
        <w:rPr>
          <w:rFonts w:ascii="Arial" w:hAnsi="Arial" w:cs="Arial"/>
        </w:rPr>
        <w:t>cm</w:t>
      </w:r>
      <w:proofErr w:type="spellEnd"/>
      <w:r w:rsidR="002E45DD">
        <w:rPr>
          <w:rFonts w:ascii="Arial" w:hAnsi="Arial" w:cs="Arial"/>
        </w:rPr>
        <w:t xml:space="preserve">. </w:t>
      </w:r>
      <w:r>
        <w:rPr>
          <w:rFonts w:ascii="Arial" w:hAnsi="Arial" w:cs="Arial"/>
        </w:rPr>
        <w:t xml:space="preserve"> Stropodach na dźwigarach drewnianych klejonych 20 x 120 cm  w rozstawie co 3 m</w:t>
      </w:r>
      <w:r w:rsidR="002E45DD">
        <w:rPr>
          <w:rFonts w:ascii="Arial" w:hAnsi="Arial" w:cs="Arial"/>
        </w:rPr>
        <w:t>.</w:t>
      </w:r>
      <w:r>
        <w:rPr>
          <w:rFonts w:ascii="Arial" w:hAnsi="Arial" w:cs="Arial"/>
        </w:rPr>
        <w:t xml:space="preserve">  Stężenia podłużne z belek d</w:t>
      </w:r>
      <w:r w:rsidR="002E45DD">
        <w:rPr>
          <w:rFonts w:ascii="Arial" w:hAnsi="Arial" w:cs="Arial"/>
        </w:rPr>
        <w:t>rewnianych klejonych 20 x 60 cm</w:t>
      </w:r>
      <w:r>
        <w:rPr>
          <w:rFonts w:ascii="Arial" w:hAnsi="Arial" w:cs="Arial"/>
        </w:rPr>
        <w:t xml:space="preserve"> również co 3 m.</w:t>
      </w:r>
      <w:r w:rsidR="00CE3F0E">
        <w:rPr>
          <w:rFonts w:ascii="Arial" w:hAnsi="Arial" w:cs="Arial"/>
        </w:rPr>
        <w:t xml:space="preserve"> </w:t>
      </w:r>
      <w:r>
        <w:rPr>
          <w:rFonts w:ascii="Arial" w:hAnsi="Arial" w:cs="Arial"/>
        </w:rPr>
        <w:t xml:space="preserve">Ławy i mury </w:t>
      </w:r>
      <w:r>
        <w:rPr>
          <w:rFonts w:ascii="Arial" w:hAnsi="Arial" w:cs="Arial"/>
        </w:rPr>
        <w:lastRenderedPageBreak/>
        <w:t>fundamentowe – żelbetowe. Część  podpiwniczona jako skrzynia żelbetowa.</w:t>
      </w:r>
    </w:p>
    <w:p w:rsidR="00817148" w:rsidRDefault="00CE3F0E" w:rsidP="00817148">
      <w:pPr>
        <w:spacing w:line="360" w:lineRule="auto"/>
        <w:ind w:left="284"/>
        <w:jc w:val="both"/>
        <w:rPr>
          <w:rFonts w:ascii="Arial" w:hAnsi="Arial" w:cs="Arial"/>
        </w:rPr>
      </w:pPr>
      <w:r>
        <w:rPr>
          <w:rFonts w:ascii="Arial" w:hAnsi="Arial" w:cs="Arial"/>
        </w:rPr>
        <w:t>Pokrycie dachowe</w:t>
      </w:r>
      <w:r w:rsidR="00817148">
        <w:rPr>
          <w:rFonts w:ascii="Arial" w:hAnsi="Arial" w:cs="Arial"/>
        </w:rPr>
        <w:t xml:space="preserve"> w płaskiej części budynku jako zielony </w:t>
      </w:r>
      <w:r w:rsidR="002E45DD">
        <w:rPr>
          <w:rFonts w:ascii="Arial" w:hAnsi="Arial" w:cs="Arial"/>
        </w:rPr>
        <w:t>dach trawiasty, n</w:t>
      </w:r>
      <w:r w:rsidR="00817148">
        <w:rPr>
          <w:rFonts w:ascii="Arial" w:hAnsi="Arial" w:cs="Arial"/>
        </w:rPr>
        <w:t>atomiast część wysoka z pokryciem paneli z blachy tytanowej wraz z okładziną ścian pionowych.</w:t>
      </w:r>
    </w:p>
    <w:p w:rsidR="00817148" w:rsidRDefault="00817148" w:rsidP="00817148">
      <w:pPr>
        <w:spacing w:line="360" w:lineRule="auto"/>
        <w:ind w:left="284"/>
        <w:jc w:val="both"/>
        <w:rPr>
          <w:rFonts w:ascii="Arial" w:hAnsi="Arial" w:cs="Arial"/>
        </w:rPr>
      </w:pPr>
      <w:r>
        <w:rPr>
          <w:rFonts w:ascii="Arial" w:hAnsi="Arial" w:cs="Arial"/>
        </w:rPr>
        <w:t xml:space="preserve">Ocieplenie wszystkich ścian murowanych styropianem lub wełną mineralną gr. 20 </w:t>
      </w:r>
      <w:proofErr w:type="spellStart"/>
      <w:r>
        <w:rPr>
          <w:rFonts w:ascii="Arial" w:hAnsi="Arial" w:cs="Arial"/>
        </w:rPr>
        <w:t>cm</w:t>
      </w:r>
      <w:proofErr w:type="spellEnd"/>
      <w:r>
        <w:rPr>
          <w:rFonts w:ascii="Arial" w:hAnsi="Arial" w:cs="Arial"/>
        </w:rPr>
        <w:t>. Okładzina z desek drewna twardego na ruszcie drewnianym.</w:t>
      </w:r>
    </w:p>
    <w:p w:rsidR="001A51F8" w:rsidRPr="003E5850" w:rsidRDefault="001A51F8" w:rsidP="00817148">
      <w:pPr>
        <w:spacing w:line="360" w:lineRule="auto"/>
        <w:ind w:left="284"/>
        <w:jc w:val="both"/>
        <w:rPr>
          <w:rFonts w:ascii="Arial" w:hAnsi="Arial" w:cs="Arial"/>
          <w:b/>
        </w:rPr>
      </w:pPr>
    </w:p>
    <w:p w:rsidR="00817148" w:rsidRPr="00491EAC" w:rsidRDefault="00817148" w:rsidP="00817148">
      <w:pPr>
        <w:spacing w:line="360" w:lineRule="auto"/>
        <w:ind w:left="284"/>
        <w:jc w:val="both"/>
        <w:rPr>
          <w:rFonts w:ascii="Arial" w:hAnsi="Arial" w:cs="Arial"/>
        </w:rPr>
      </w:pPr>
      <w:r>
        <w:rPr>
          <w:rFonts w:ascii="Arial" w:hAnsi="Arial" w:cs="Arial"/>
          <w:b/>
        </w:rPr>
        <w:t>4</w:t>
      </w:r>
      <w:r w:rsidRPr="00491EAC">
        <w:rPr>
          <w:rFonts w:ascii="Arial" w:hAnsi="Arial" w:cs="Arial"/>
          <w:b/>
        </w:rPr>
        <w:t>. Koncepcja plastyczna bryły i wnętrza oraz rozwiązania materiałowe.</w:t>
      </w:r>
    </w:p>
    <w:p w:rsidR="00817148" w:rsidRDefault="00817148" w:rsidP="001A51F8">
      <w:pPr>
        <w:spacing w:line="360" w:lineRule="auto"/>
        <w:ind w:left="284" w:firstLine="424"/>
        <w:jc w:val="both"/>
        <w:rPr>
          <w:rFonts w:ascii="Arial" w:hAnsi="Arial" w:cs="Arial"/>
        </w:rPr>
      </w:pPr>
      <w:r>
        <w:rPr>
          <w:rFonts w:ascii="Arial" w:hAnsi="Arial" w:cs="Arial"/>
        </w:rPr>
        <w:t>Koncepcja plastyczna formy zakłada kompozycje składającą się z 3 głównych brył sprowadzonych do dwóch wysokości: 1 kondygnacji, oraz 1.5  kondygnacji. Dwie niskie bryły wraz z dobudowa mają ściany z okładziną drewnianą oraz zielone dachy. Najwyższa bryła posiada dach dwuspadowy i całościową  okładzinę z paneli blachy tytanowej. Dominującym punktem kompozycji jest pełne oszklenie szczytowej ściany wysokiej bryły aby otworzyć preferowany widok na całość zieleni parku. Sprzyja temu zwłaszcza ukształtowanie hallu głównego jako amfiteatralnego forum,  miejsca spotkań mieszkańców.</w:t>
      </w:r>
    </w:p>
    <w:p w:rsidR="00817148" w:rsidRPr="00491EAC" w:rsidRDefault="00817148" w:rsidP="00817148">
      <w:pPr>
        <w:spacing w:line="360" w:lineRule="auto"/>
        <w:ind w:left="284"/>
        <w:jc w:val="both"/>
        <w:rPr>
          <w:rFonts w:ascii="Arial" w:hAnsi="Arial" w:cs="Arial"/>
        </w:rPr>
      </w:pPr>
      <w:r>
        <w:rPr>
          <w:rFonts w:ascii="Arial" w:hAnsi="Arial" w:cs="Arial"/>
        </w:rPr>
        <w:t>Wnętrze holu ma pełną wysokość 1,5 kondygnacji nadając wnętrzu pożądaną przestrzenność. Drewniana okładzina bocznych ścian wnęt</w:t>
      </w:r>
      <w:r w:rsidR="00223828">
        <w:rPr>
          <w:rFonts w:ascii="Arial" w:hAnsi="Arial" w:cs="Arial"/>
        </w:rPr>
        <w:t xml:space="preserve">rza </w:t>
      </w:r>
      <w:r>
        <w:rPr>
          <w:rFonts w:ascii="Arial" w:hAnsi="Arial" w:cs="Arial"/>
        </w:rPr>
        <w:t>z poziomo układanych desek wprowadza odczucie „domowego ciepła”.  Drewniane, k</w:t>
      </w:r>
      <w:r w:rsidR="00223828">
        <w:rPr>
          <w:rFonts w:ascii="Arial" w:hAnsi="Arial" w:cs="Arial"/>
        </w:rPr>
        <w:t xml:space="preserve">lejone dźwigary powinny również </w:t>
      </w:r>
      <w:r>
        <w:rPr>
          <w:rFonts w:ascii="Arial" w:hAnsi="Arial" w:cs="Arial"/>
        </w:rPr>
        <w:t xml:space="preserve"> potęgować takie wrażenie.</w:t>
      </w:r>
    </w:p>
    <w:p w:rsidR="00817148" w:rsidRDefault="00817148" w:rsidP="00817148">
      <w:pPr>
        <w:spacing w:line="360" w:lineRule="auto"/>
        <w:ind w:left="1004"/>
        <w:jc w:val="both"/>
        <w:rPr>
          <w:rFonts w:ascii="Arial" w:hAnsi="Arial" w:cs="Arial"/>
          <w:b/>
        </w:rPr>
      </w:pPr>
    </w:p>
    <w:p w:rsidR="00817148" w:rsidRPr="00491EAC" w:rsidRDefault="00817148" w:rsidP="00817148">
      <w:pPr>
        <w:spacing w:line="360" w:lineRule="auto"/>
        <w:ind w:left="284"/>
        <w:jc w:val="both"/>
        <w:rPr>
          <w:rFonts w:ascii="Arial" w:hAnsi="Arial" w:cs="Arial"/>
        </w:rPr>
      </w:pPr>
      <w:r>
        <w:rPr>
          <w:rFonts w:ascii="Arial" w:hAnsi="Arial" w:cs="Arial"/>
          <w:b/>
        </w:rPr>
        <w:t xml:space="preserve">5. </w:t>
      </w:r>
      <w:r w:rsidRPr="00491EAC">
        <w:rPr>
          <w:rFonts w:ascii="Arial" w:hAnsi="Arial" w:cs="Arial"/>
          <w:b/>
        </w:rPr>
        <w:t>Dostępność dla niepełnosprawnych.</w:t>
      </w:r>
    </w:p>
    <w:p w:rsidR="00817148" w:rsidRPr="00491EAC" w:rsidRDefault="00817148" w:rsidP="001A51F8">
      <w:pPr>
        <w:spacing w:line="360" w:lineRule="auto"/>
        <w:ind w:left="284" w:firstLine="424"/>
        <w:jc w:val="both"/>
        <w:rPr>
          <w:rFonts w:ascii="Arial" w:hAnsi="Arial" w:cs="Arial"/>
        </w:rPr>
      </w:pPr>
      <w:r w:rsidRPr="00491EAC">
        <w:rPr>
          <w:rFonts w:ascii="Arial" w:hAnsi="Arial" w:cs="Arial"/>
        </w:rPr>
        <w:t>Całość obiektu jest w pełni dostępna dla niepełnosprawnych. Poziom parteru znajduje się na poziomie wejścia głównego do budynku. Ponadto pozostałe wyjścia ewakuacyjne również prowadzą na zewnątrz bez różnicy poziomów.</w:t>
      </w:r>
    </w:p>
    <w:p w:rsidR="00817148" w:rsidRDefault="00817148" w:rsidP="00817148">
      <w:pPr>
        <w:spacing w:line="360" w:lineRule="auto"/>
        <w:ind w:left="284"/>
        <w:jc w:val="both"/>
        <w:rPr>
          <w:rFonts w:ascii="Arial" w:hAnsi="Arial" w:cs="Arial"/>
        </w:rPr>
      </w:pPr>
      <w:r>
        <w:rPr>
          <w:rFonts w:ascii="Arial" w:hAnsi="Arial" w:cs="Arial"/>
        </w:rPr>
        <w:t>Komunikacja pionowa klat</w:t>
      </w:r>
      <w:r w:rsidRPr="00491EAC">
        <w:rPr>
          <w:rFonts w:ascii="Arial" w:hAnsi="Arial" w:cs="Arial"/>
        </w:rPr>
        <w:t>k</w:t>
      </w:r>
      <w:r>
        <w:rPr>
          <w:rFonts w:ascii="Arial" w:hAnsi="Arial" w:cs="Arial"/>
        </w:rPr>
        <w:t>i schodowej, wraz z towarzyszącą windą</w:t>
      </w:r>
      <w:r w:rsidRPr="00491EAC">
        <w:rPr>
          <w:rFonts w:ascii="Arial" w:hAnsi="Arial" w:cs="Arial"/>
        </w:rPr>
        <w:t xml:space="preserve"> dla niepełnosprawnych, obsługuje wszystkie poziomy budynku. Również sala widowiskowa posiada jeden poziom  dostępny bezpośrednio z parteru</w:t>
      </w:r>
      <w:r w:rsidR="00416291">
        <w:rPr>
          <w:rFonts w:ascii="Arial" w:hAnsi="Arial" w:cs="Arial"/>
        </w:rPr>
        <w:t>.</w:t>
      </w:r>
      <w:r>
        <w:rPr>
          <w:rFonts w:ascii="Arial" w:hAnsi="Arial" w:cs="Arial"/>
        </w:rPr>
        <w:t xml:space="preserve"> </w:t>
      </w:r>
      <w:r w:rsidRPr="00491EAC">
        <w:rPr>
          <w:rFonts w:ascii="Arial" w:hAnsi="Arial" w:cs="Arial"/>
        </w:rPr>
        <w:t xml:space="preserve"> Przy każdym bloku funkcjonalnym toalet, znajduje się WC dla niepełnosprawnych. Również sprzęty i wyposażenie meblowe będzie umożliwiało taką dostępność.</w:t>
      </w:r>
    </w:p>
    <w:p w:rsidR="00817148" w:rsidRDefault="00817148" w:rsidP="00817148">
      <w:pPr>
        <w:spacing w:line="360" w:lineRule="auto"/>
        <w:ind w:left="284"/>
        <w:jc w:val="both"/>
        <w:rPr>
          <w:rFonts w:ascii="Arial" w:hAnsi="Arial" w:cs="Arial"/>
        </w:rPr>
      </w:pPr>
      <w:r>
        <w:rPr>
          <w:rFonts w:ascii="Arial" w:hAnsi="Arial" w:cs="Arial"/>
        </w:rPr>
        <w:t>Teren całego parku znajduje się na jednym poziomie i wszystkie ciągi piesze szerokości 2m zapewniają pełną dostępność dla wózków inwalidzkich.</w:t>
      </w:r>
    </w:p>
    <w:p w:rsidR="00817148" w:rsidRPr="00491EAC" w:rsidRDefault="00817148" w:rsidP="00817148">
      <w:pPr>
        <w:spacing w:line="360" w:lineRule="auto"/>
        <w:ind w:left="284"/>
        <w:jc w:val="both"/>
        <w:rPr>
          <w:rFonts w:ascii="Arial" w:hAnsi="Arial" w:cs="Arial"/>
        </w:rPr>
      </w:pPr>
      <w:r>
        <w:rPr>
          <w:rFonts w:ascii="Arial" w:hAnsi="Arial" w:cs="Arial"/>
        </w:rPr>
        <w:t>Również 6 stanowisk parkingowych dla niepełnosprawnych zlokalizowano w bezpośredniej bliskości głównego wejścia do budynku i środkowej części działki.</w:t>
      </w:r>
    </w:p>
    <w:p w:rsidR="00817148" w:rsidRPr="00491EAC" w:rsidRDefault="00817148" w:rsidP="00817148">
      <w:pPr>
        <w:spacing w:line="360" w:lineRule="auto"/>
        <w:ind w:left="284"/>
        <w:jc w:val="both"/>
        <w:rPr>
          <w:rFonts w:ascii="Arial" w:hAnsi="Arial" w:cs="Arial"/>
        </w:rPr>
      </w:pPr>
    </w:p>
    <w:p w:rsidR="00817148" w:rsidRPr="00491EAC" w:rsidRDefault="00817148" w:rsidP="00817148">
      <w:pPr>
        <w:spacing w:line="360" w:lineRule="auto"/>
        <w:ind w:left="720"/>
        <w:jc w:val="both"/>
        <w:rPr>
          <w:rFonts w:ascii="Arial" w:hAnsi="Arial" w:cs="Arial"/>
          <w:b/>
          <w:bCs/>
        </w:rPr>
      </w:pPr>
    </w:p>
    <w:p w:rsidR="00817148" w:rsidRPr="00491EAC" w:rsidRDefault="00817148" w:rsidP="00817148">
      <w:pPr>
        <w:rPr>
          <w:rFonts w:ascii="Arial" w:hAnsi="Arial" w:cs="Arial"/>
        </w:rPr>
      </w:pPr>
    </w:p>
    <w:p w:rsidR="00817148" w:rsidRDefault="00817148" w:rsidP="00817148">
      <w:pPr>
        <w:spacing w:line="360" w:lineRule="auto"/>
      </w:pPr>
    </w:p>
    <w:sectPr w:rsidR="00817148" w:rsidSect="00DE61FD">
      <w:pgSz w:w="11906" w:h="16838"/>
      <w:pgMar w:top="1134" w:right="1304"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D6093"/>
    <w:multiLevelType w:val="hybridMultilevel"/>
    <w:tmpl w:val="59441ECA"/>
    <w:lvl w:ilvl="0" w:tplc="20A47484">
      <w:start w:val="1"/>
      <w:numFmt w:val="decimal"/>
      <w:lvlText w:val="%1."/>
      <w:lvlJc w:val="left"/>
      <w:pPr>
        <w:ind w:left="1004" w:hanging="360"/>
      </w:pPr>
      <w:rPr>
        <w:rFonts w:ascii="Arial" w:hAnsi="Arial" w:cs="Aria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20"/>
  <w:displayHorizontalDrawingGridEvery w:val="2"/>
  <w:characterSpacingControl w:val="doNotCompress"/>
  <w:compat/>
  <w:rsids>
    <w:rsidRoot w:val="00817148"/>
    <w:rsid w:val="001A51F8"/>
    <w:rsid w:val="00223828"/>
    <w:rsid w:val="002E45DD"/>
    <w:rsid w:val="00416291"/>
    <w:rsid w:val="005E4840"/>
    <w:rsid w:val="006423DA"/>
    <w:rsid w:val="00817148"/>
    <w:rsid w:val="00A33021"/>
    <w:rsid w:val="00B011E1"/>
    <w:rsid w:val="00B43BE3"/>
    <w:rsid w:val="00CE3F0E"/>
    <w:rsid w:val="00DE61FD"/>
    <w:rsid w:val="00DF719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7148"/>
    <w:pPr>
      <w:widowControl w:val="0"/>
      <w:suppressAutoHyphens/>
      <w:spacing w:after="0" w:line="240" w:lineRule="auto"/>
    </w:pPr>
    <w:rPr>
      <w:rFonts w:ascii="Liberation Serif" w:eastAsia="SimSun" w:hAnsi="Liberation Serif" w:cs="Mangal"/>
      <w:kern w:val="1"/>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1243</Words>
  <Characters>7461</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Andrzej</cp:lastModifiedBy>
  <cp:revision>11</cp:revision>
  <dcterms:created xsi:type="dcterms:W3CDTF">2020-02-25T16:15:00Z</dcterms:created>
  <dcterms:modified xsi:type="dcterms:W3CDTF">2020-02-25T16:40:00Z</dcterms:modified>
</cp:coreProperties>
</file>