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spacing w:after="100" w:line="264" w:lineRule="auto"/>
        <w:jc w:val="both"/>
        <w:rPr>
          <w:rStyle w:val="Ninguno"/>
          <w:rFonts w:ascii="Helvetica Neue Bold Condensed" w:cs="Helvetica Neue Bold Condensed" w:hAnsi="Helvetica Neue Bold Condensed" w:eastAsia="Helvetica Neue Bold Condensed"/>
          <w:sz w:val="30"/>
          <w:szCs w:val="30"/>
        </w:rPr>
      </w:pP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&gt;&gt;&gt;G</w:t>
      </w:r>
      <w:r>
        <w:rPr>
          <w:rStyle w:val="Ninguno"/>
          <w:rFonts w:ascii="Helvetica Neue Bold Condensed" w:hAnsi="Helvetica Neue Bold Condensed" w:hint="default"/>
          <w:sz w:val="30"/>
          <w:szCs w:val="30"/>
          <w:rtl w:val="0"/>
          <w:lang w:val="en-US"/>
        </w:rPr>
        <w:t>łó</w:t>
      </w: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wne za</w:t>
      </w:r>
      <w:r>
        <w:rPr>
          <w:rStyle w:val="Ninguno"/>
          <w:rFonts w:ascii="Helvetica Neue Bold Condensed" w:hAnsi="Helvetica Neue Bold Condensed" w:hint="default"/>
          <w:sz w:val="30"/>
          <w:szCs w:val="30"/>
          <w:rtl w:val="0"/>
          <w:lang w:val="en-US"/>
        </w:rPr>
        <w:t>ł</w:t>
      </w: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o</w:t>
      </w:r>
      <w:r>
        <w:rPr>
          <w:rStyle w:val="Ninguno"/>
          <w:rFonts w:ascii="Helvetica Neue Bold Condensed" w:hAnsi="Helvetica Neue Bold Condensed" w:hint="default"/>
          <w:sz w:val="30"/>
          <w:szCs w:val="30"/>
          <w:rtl w:val="0"/>
          <w:lang w:val="en-US"/>
        </w:rPr>
        <w:t>ż</w:t>
      </w: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enia projektu</w:t>
      </w:r>
    </w:p>
    <w:p>
      <w:pPr>
        <w:pStyle w:val="Cuerpo A"/>
        <w:spacing w:after="300" w:line="264" w:lineRule="auto"/>
        <w:jc w:val="both"/>
        <w:rPr>
          <w:rStyle w:val="Ninguno"/>
          <w:rFonts w:ascii="Helvetica Neue Bold Condensed" w:cs="Helvetica Neue Bold Condensed" w:hAnsi="Helvetica Neue Bold Condensed" w:eastAsia="Helvetica Neue Bold Condensed"/>
        </w:rPr>
      </w:pPr>
      <w:r>
        <w:rPr>
          <w:rStyle w:val="Ninguno"/>
          <w:rFonts w:ascii="Helvetica Neue Bold Condensed" w:hAnsi="Helvetica Neue Bold Condensed"/>
          <w:rtl w:val="0"/>
          <w:lang w:val="en-US"/>
        </w:rPr>
        <w:t>Projekt budynku Centrum Inicjatyw Kulturalnych nie tylko odpowiada na zapotrzebowania funkcjonalne oraz energooszcz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>ę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dne, ale przede wszystkim oferuje mieszka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>ń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com Komorowa i okolic miejsce do wsp</w:t>
      </w:r>
      <w:r>
        <w:rPr>
          <w:rStyle w:val="Ninguno"/>
          <w:rFonts w:ascii="Helvetica Neue Bold Condensed" w:hAnsi="Helvetica Neue Bold Condensed" w:hint="default"/>
          <w:rtl w:val="0"/>
          <w:lang w:val="es-ES_tradnl"/>
        </w:rPr>
        <w:t>ó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lnych spotka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 xml:space="preserve">ń 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i aktywno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>ś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ci. Ludzka, kameralna skala, elastyczno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 xml:space="preserve">ść 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 xml:space="preserve">przestrzeni 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> 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oraz otwarcie na istniej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>ą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cy park nadaj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 xml:space="preserve">ą 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projektowanemu budynkowi harmonijny i niepowtarzalny charakter. Dzi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>ę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ki temu przyszli u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>ż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ytkownicy centrum bez w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>ą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tpienia mog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 xml:space="preserve">ą 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poczu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 xml:space="preserve">ć 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si</w:t>
      </w:r>
      <w:r>
        <w:rPr>
          <w:rStyle w:val="Ninguno"/>
          <w:rFonts w:ascii="Helvetica Neue Bold Condensed" w:hAnsi="Helvetica Neue Bold Condensed" w:hint="default"/>
          <w:rtl w:val="0"/>
          <w:lang w:val="en-US"/>
        </w:rPr>
        <w:t xml:space="preserve">ę </w:t>
      </w:r>
      <w:r>
        <w:rPr>
          <w:rStyle w:val="Ninguno"/>
          <w:rFonts w:ascii="Helvetica Neue Bold Condensed" w:hAnsi="Helvetica Neue Bold Condensed"/>
          <w:rtl w:val="0"/>
          <w:lang w:val="en-US"/>
        </w:rPr>
        <w:t>jak u siebie.</w:t>
      </w:r>
    </w:p>
    <w:p>
      <w:pPr>
        <w:pStyle w:val="Cuerpo A"/>
        <w:spacing w:after="100" w:line="264" w:lineRule="auto"/>
        <w:jc w:val="both"/>
        <w:rPr>
          <w:rStyle w:val="Ninguno"/>
          <w:rFonts w:ascii="Helvetica Neue Bold Condensed" w:cs="Helvetica Neue Bold Condensed" w:hAnsi="Helvetica Neue Bold Condensed" w:eastAsia="Helvetica Neue Bold Condensed"/>
          <w:sz w:val="30"/>
          <w:szCs w:val="30"/>
        </w:rPr>
      </w:pP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&gt;&gt;&gt;Integracja z otoczeniemniem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>Projekt zak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ada wpisanie budynku w istniej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cy uk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 xml:space="preserve">ad 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cie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ek pieszych oraz stworzenie strefy wypoczynkowego placu przylegaj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cego do po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udniowej fasady centrum. Wymiana utwardzonych nawierzchni szlak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 pieszych na a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urowe lub mineralne pokrycia zwi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ksza powierzchni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biologicznie czynn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dzia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ki. Dzi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ki zw</w:t>
      </w:r>
      <w:r>
        <w:rPr>
          <w:rStyle w:val="Ninguno"/>
          <w:rtl w:val="0"/>
          <w:lang w:val="en-US"/>
        </w:rPr>
        <w:t>ęż</w:t>
      </w:r>
      <w:r>
        <w:rPr>
          <w:rStyle w:val="Ninguno"/>
          <w:rtl w:val="0"/>
          <w:lang w:val="en-US"/>
        </w:rPr>
        <w:t>eniu jezdni oraz chodnika po zachodniej cz</w:t>
      </w:r>
      <w:r>
        <w:rPr>
          <w:rStyle w:val="Ninguno"/>
          <w:rtl w:val="0"/>
          <w:lang w:val="en-US"/>
        </w:rPr>
        <w:t>ęś</w:t>
      </w:r>
      <w:r>
        <w:rPr>
          <w:rStyle w:val="Ninguno"/>
          <w:rtl w:val="0"/>
          <w:lang w:val="en-US"/>
        </w:rPr>
        <w:t>ci ulicy Kolejowej mo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liwe jest uzyskanie miejsc parkingowych zaspokajaj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cych potrzeby centrum. Parking zosta</w:t>
      </w:r>
      <w:r>
        <w:rPr>
          <w:rStyle w:val="Ninguno"/>
          <w:rtl w:val="0"/>
          <w:lang w:val="en-US"/>
        </w:rPr>
        <w:t xml:space="preserve">ł </w:t>
      </w:r>
      <w:r>
        <w:rPr>
          <w:rStyle w:val="Ninguno"/>
          <w:rtl w:val="0"/>
          <w:lang w:val="en-US"/>
        </w:rPr>
        <w:t>zaprojektowany w spos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b niekoliduj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cy z g</w:t>
      </w:r>
      <w:r>
        <w:rPr>
          <w:rStyle w:val="Ninguno"/>
          <w:rtl w:val="0"/>
          <w:lang w:val="en-US"/>
        </w:rPr>
        <w:t>łó</w:t>
      </w:r>
      <w:r>
        <w:rPr>
          <w:rStyle w:val="Ninguno"/>
          <w:rtl w:val="0"/>
          <w:lang w:val="en-US"/>
        </w:rPr>
        <w:t>wnymi ci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gami pieszo-rowerowymi i oraz wej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ciem do budynku, zapewniaj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 jednocze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nie odpowiedni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widoczno</w:t>
      </w:r>
      <w:r>
        <w:rPr>
          <w:rStyle w:val="Ninguno"/>
          <w:rtl w:val="0"/>
          <w:lang w:val="en-US"/>
        </w:rPr>
        <w:t xml:space="preserve">ść </w:t>
      </w:r>
      <w:r>
        <w:rPr>
          <w:rStyle w:val="Ninguno"/>
          <w:rtl w:val="0"/>
          <w:lang w:val="en-US"/>
        </w:rPr>
        <w:t>przy przej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ciach dla przez jezdni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. Zak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ada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przesadzenie m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odych drzew znajduj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cych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pod sieci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elektryczn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oraz stworzenie uporz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dkowanej alei, wpisuj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w ide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miasta-ogrodu. Dodatkowo proponuje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zag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szczenie zieleni we wschodniej cz</w:t>
      </w:r>
      <w:r>
        <w:rPr>
          <w:rStyle w:val="Ninguno"/>
          <w:rtl w:val="0"/>
          <w:lang w:val="en-US"/>
        </w:rPr>
        <w:t>ęś</w:t>
      </w:r>
      <w:r>
        <w:rPr>
          <w:rStyle w:val="Ninguno"/>
          <w:rtl w:val="0"/>
          <w:lang w:val="en-US"/>
        </w:rPr>
        <w:t>ci dzia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ki w celu ochrony przed uci</w:t>
      </w:r>
      <w:r>
        <w:rPr>
          <w:rStyle w:val="Ninguno"/>
          <w:rtl w:val="0"/>
          <w:lang w:val="en-US"/>
        </w:rPr>
        <w:t>ąż</w:t>
      </w:r>
      <w:r>
        <w:rPr>
          <w:rStyle w:val="Ninguno"/>
          <w:rtl w:val="0"/>
          <w:lang w:val="en-US"/>
        </w:rPr>
        <w:t>liwym s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siedztwem linii kolejowych.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>Zaprojektowany budynek dopasowuje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do kontekstu miejsca unikaj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 zb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dnej wycinki istniej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cych drzew, kt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fr-FR"/>
        </w:rPr>
        <w:t>re ju</w:t>
      </w:r>
      <w:r>
        <w:rPr>
          <w:rStyle w:val="Ninguno"/>
          <w:rtl w:val="0"/>
          <w:lang w:val="en-US"/>
        </w:rPr>
        <w:t xml:space="preserve">ż </w:t>
      </w:r>
      <w:r>
        <w:rPr>
          <w:rStyle w:val="Ninguno"/>
          <w:rtl w:val="0"/>
          <w:lang w:val="en-US"/>
        </w:rPr>
        <w:t>w chwili obecnej tworz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pi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kny naturalny zau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ek. W rzeczywisto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ci, bry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 podkre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la pozycje imponuj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cych drzew, integruj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 je w swoj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form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. Dotyczy to g</w:t>
      </w:r>
      <w:r>
        <w:rPr>
          <w:rStyle w:val="Ninguno"/>
          <w:rtl w:val="0"/>
          <w:lang w:val="en-US"/>
        </w:rPr>
        <w:t>łó</w:t>
      </w:r>
      <w:r>
        <w:rPr>
          <w:rStyle w:val="Ninguno"/>
          <w:rtl w:val="0"/>
          <w:lang w:val="en-US"/>
        </w:rPr>
        <w:t>wnie dw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de-DE"/>
        </w:rPr>
        <w:t>ch d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b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 znajduj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cych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po po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udniowej stronie budynku. Wraz z drewnian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sv-SE"/>
        </w:rPr>
        <w:t>kolumnad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staj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one bram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mi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dzy parkiem a g</w:t>
      </w:r>
      <w:r>
        <w:rPr>
          <w:rStyle w:val="Ninguno"/>
          <w:rtl w:val="0"/>
          <w:lang w:val="en-US"/>
        </w:rPr>
        <w:t>łó</w:t>
      </w:r>
      <w:r>
        <w:rPr>
          <w:rStyle w:val="Ninguno"/>
          <w:rtl w:val="0"/>
          <w:lang w:val="en-US"/>
        </w:rPr>
        <w:t>wnym wej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ciem od ulicy Kolejowej.</w:t>
      </w:r>
    </w:p>
    <w:p>
      <w:pPr>
        <w:pStyle w:val="Cuerpo A"/>
        <w:spacing w:after="500" w:line="264" w:lineRule="auto"/>
        <w:jc w:val="both"/>
      </w:pPr>
      <w:r>
        <w:rPr>
          <w:rStyle w:val="Ninguno"/>
          <w:rtl w:val="0"/>
          <w:lang w:val="en-US"/>
        </w:rPr>
        <w:t>Nieprzypadkowo sala widowiskowa- najwy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sze i ma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o przeszk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one pomieszczenie- znajduje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po wschodniej cz</w:t>
      </w:r>
      <w:r>
        <w:rPr>
          <w:rStyle w:val="Ninguno"/>
          <w:rtl w:val="0"/>
          <w:lang w:val="en-US"/>
        </w:rPr>
        <w:t>ęść</w:t>
      </w:r>
      <w:r>
        <w:rPr>
          <w:rStyle w:val="Ninguno"/>
          <w:rtl w:val="0"/>
          <w:lang w:val="en-US"/>
        </w:rPr>
        <w:t>i dzia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ki. Ten formalny zabieg po</w:t>
      </w:r>
      <w:r>
        <w:rPr>
          <w:rStyle w:val="Ninguno"/>
          <w:rtl w:val="0"/>
          <w:lang w:val="en-US"/>
        </w:rPr>
        <w:t>łą</w:t>
      </w:r>
      <w:r>
        <w:rPr>
          <w:rStyle w:val="Ninguno"/>
          <w:rtl w:val="0"/>
          <w:lang w:val="en-US"/>
        </w:rPr>
        <w:t>czony z zag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szczeniem zieleni od strony tor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 kolejowych tworzy bardzo skuteczn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barier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akustyczn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.</w:t>
      </w:r>
    </w:p>
    <w:p>
      <w:pPr>
        <w:pStyle w:val="Cuerpo A"/>
        <w:spacing w:after="100" w:line="264" w:lineRule="auto"/>
        <w:jc w:val="both"/>
        <w:rPr>
          <w:rStyle w:val="Ninguno"/>
          <w:rFonts w:ascii="Helvetica Neue Bold Condensed" w:cs="Helvetica Neue Bold Condensed" w:hAnsi="Helvetica Neue Bold Condensed" w:eastAsia="Helvetica Neue Bold Condensed"/>
          <w:sz w:val="30"/>
          <w:szCs w:val="30"/>
        </w:rPr>
      </w:pP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&gt;&gt;&gt;Opis rozwi</w:t>
      </w:r>
      <w:r>
        <w:rPr>
          <w:rStyle w:val="Ninguno"/>
          <w:rFonts w:ascii="Helvetica Neue Bold Condensed" w:hAnsi="Helvetica Neue Bold Condensed" w:hint="default"/>
          <w:sz w:val="30"/>
          <w:szCs w:val="30"/>
          <w:rtl w:val="0"/>
          <w:lang w:val="en-US"/>
        </w:rPr>
        <w:t>ą</w:t>
      </w: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za</w:t>
      </w:r>
      <w:r>
        <w:rPr>
          <w:rStyle w:val="Ninguno"/>
          <w:rFonts w:ascii="Helvetica Neue Bold Condensed" w:hAnsi="Helvetica Neue Bold Condensed" w:hint="default"/>
          <w:sz w:val="30"/>
          <w:szCs w:val="30"/>
          <w:rtl w:val="0"/>
          <w:lang w:val="en-US"/>
        </w:rPr>
        <w:t xml:space="preserve">ń </w:t>
      </w: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funkcjonalno-programowych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>G</w:t>
      </w:r>
      <w:r>
        <w:rPr>
          <w:rStyle w:val="Ninguno"/>
          <w:rtl w:val="0"/>
          <w:lang w:val="en-US"/>
        </w:rPr>
        <w:t>łó</w:t>
      </w:r>
      <w:r>
        <w:rPr>
          <w:rStyle w:val="Ninguno"/>
          <w:rtl w:val="0"/>
          <w:lang w:val="en-US"/>
        </w:rPr>
        <w:t>wne wej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cie do budynku znajduje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po stronie zachodniej, gdzi</w:t>
      </w:r>
      <w:r>
        <w:rPr>
          <w:rStyle w:val="Ninguno"/>
          <w:rtl w:val="0"/>
          <w:lang w:val="en-US"/>
        </w:rPr>
        <w:t>ę łą</w:t>
      </w:r>
      <w:r>
        <w:rPr>
          <w:rStyle w:val="Ninguno"/>
          <w:rtl w:val="0"/>
          <w:lang w:val="en-US"/>
        </w:rPr>
        <w:t>czy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bezpo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rednio z chodnikiem przylegaj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cym do ulicy Kolejowej. Portiernia i wiatro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ap zapewniaj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dost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p do hallu, kt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 xml:space="preserve">ry jest swego rodziaju sercem budynku, </w:t>
      </w:r>
      <w:r>
        <w:rPr>
          <w:rStyle w:val="Ninguno"/>
          <w:rtl w:val="0"/>
          <w:lang w:val="en-US"/>
        </w:rPr>
        <w:t>łą</w:t>
      </w:r>
      <w:r>
        <w:rPr>
          <w:rStyle w:val="Ninguno"/>
          <w:rtl w:val="0"/>
          <w:lang w:val="en-US"/>
        </w:rPr>
        <w:t>cznikiem mi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dzy poszczeg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lnymi salami oraz przytulnym miejscem spotka</w:t>
      </w:r>
      <w:r>
        <w:rPr>
          <w:rStyle w:val="Ninguno"/>
          <w:rtl w:val="0"/>
          <w:lang w:val="en-US"/>
        </w:rPr>
        <w:t xml:space="preserve">ń </w:t>
      </w:r>
      <w:r>
        <w:rPr>
          <w:rStyle w:val="Ninguno"/>
          <w:rtl w:val="0"/>
          <w:lang w:val="en-US"/>
        </w:rPr>
        <w:t>w po</w:t>
      </w:r>
      <w:r>
        <w:rPr>
          <w:rStyle w:val="Ninguno"/>
          <w:rtl w:val="0"/>
          <w:lang w:val="en-US"/>
        </w:rPr>
        <w:t>łą</w:t>
      </w:r>
      <w:r>
        <w:rPr>
          <w:rStyle w:val="Ninguno"/>
          <w:rtl w:val="0"/>
          <w:lang w:val="en-US"/>
        </w:rPr>
        <w:t>czonej z nim kawiarni.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>Budynek kszta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tuj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dwa precyzyjne gesty, kt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re s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kluczowe dla organizacji i funkcjonowania: k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t prosty rysowany na p</w:t>
      </w:r>
      <w:r>
        <w:rPr>
          <w:rStyle w:val="Ninguno"/>
          <w:rtl w:val="0"/>
          <w:lang w:val="en-US"/>
        </w:rPr>
        <w:t>ół</w:t>
      </w:r>
      <w:r>
        <w:rPr>
          <w:rStyle w:val="Ninguno"/>
          <w:rtl w:val="0"/>
          <w:lang w:val="en-US"/>
        </w:rPr>
        <w:t>noc i wsch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 xml:space="preserve">d oraz 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agodne krzywe na po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udniu. Pierwszy z nich tworzy racjonalny, ortogonalny uk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ad organizuj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cy w optymalny spos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de-DE"/>
        </w:rPr>
        <w:t>b du</w:t>
      </w:r>
      <w:r>
        <w:rPr>
          <w:rStyle w:val="Ninguno"/>
          <w:rtl w:val="0"/>
          <w:lang w:val="en-US"/>
        </w:rPr>
        <w:t xml:space="preserve">żą </w:t>
      </w:r>
      <w:r>
        <w:rPr>
          <w:rStyle w:val="Ninguno"/>
          <w:rtl w:val="0"/>
          <w:lang w:val="en-US"/>
        </w:rPr>
        <w:t>cz</w:t>
      </w:r>
      <w:r>
        <w:rPr>
          <w:rStyle w:val="Ninguno"/>
          <w:rtl w:val="0"/>
          <w:lang w:val="en-US"/>
        </w:rPr>
        <w:t xml:space="preserve">ęść </w:t>
      </w:r>
      <w:r>
        <w:rPr>
          <w:rStyle w:val="Ninguno"/>
          <w:rtl w:val="0"/>
          <w:lang w:val="en-US"/>
        </w:rPr>
        <w:t>programu; drugi natomiast okre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la granic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mi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dzy ogrodem a wn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trzem oraz w organiczny spos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b kszta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tuj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it-IT"/>
        </w:rPr>
        <w:t>geometri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hallu. St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d te</w:t>
      </w:r>
      <w:r>
        <w:rPr>
          <w:rStyle w:val="Ninguno"/>
          <w:rtl w:val="0"/>
          <w:lang w:val="en-US"/>
        </w:rPr>
        <w:t xml:space="preserve">ź </w:t>
      </w:r>
      <w:r>
        <w:rPr>
          <w:rStyle w:val="Ninguno"/>
          <w:rtl w:val="0"/>
          <w:lang w:val="en-US"/>
        </w:rPr>
        <w:t>mamy bezpo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redni dost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 xml:space="preserve">p do sali warsztatowej wraz z magazynami, do toalet, do komunikacji pionowej, do sali widowiskowej i szatni oraz do </w:t>
      </w:r>
      <w:r>
        <w:rPr>
          <w:rStyle w:val="Ninguno"/>
          <w:rtl w:val="0"/>
          <w:lang w:val="en-US"/>
        </w:rPr>
        <w:t>łą</w:t>
      </w:r>
      <w:r>
        <w:rPr>
          <w:rStyle w:val="Ninguno"/>
          <w:rtl w:val="0"/>
          <w:lang w:val="en-US"/>
        </w:rPr>
        <w:t>cznika z biurem i pomieszczeniem socjalnym.</w:t>
      </w:r>
    </w:p>
    <w:p>
      <w:pPr>
        <w:pStyle w:val="Cuerpo A"/>
        <w:spacing w:after="300" w:line="264" w:lineRule="auto"/>
        <w:jc w:val="both"/>
      </w:pPr>
      <w:r>
        <w:rPr>
          <w:rStyle w:val="Ninguno"/>
          <w:rtl w:val="0"/>
          <w:lang w:val="en-US"/>
        </w:rPr>
        <w:t xml:space="preserve">Klatka schodowa oraz winda, strategicznie usytuowane w 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rodkowej cz</w:t>
      </w:r>
      <w:r>
        <w:rPr>
          <w:rStyle w:val="Ninguno"/>
          <w:rtl w:val="0"/>
          <w:lang w:val="en-US"/>
        </w:rPr>
        <w:t>ęś</w:t>
      </w:r>
      <w:r>
        <w:rPr>
          <w:rStyle w:val="Ninguno"/>
          <w:rtl w:val="0"/>
          <w:lang w:val="it-IT"/>
        </w:rPr>
        <w:t>ci p</w:t>
      </w:r>
      <w:r>
        <w:rPr>
          <w:rStyle w:val="Ninguno"/>
          <w:rtl w:val="0"/>
          <w:lang w:val="en-US"/>
        </w:rPr>
        <w:t>ół</w:t>
      </w:r>
      <w:r>
        <w:rPr>
          <w:rStyle w:val="Ninguno"/>
          <w:rtl w:val="0"/>
          <w:lang w:val="en-US"/>
        </w:rPr>
        <w:t xml:space="preserve">nocnego </w:t>
      </w:r>
      <w:r>
        <w:rPr>
          <w:rStyle w:val="Ninguno"/>
          <w:rFonts w:ascii="Arial Unicode MS" w:hAnsi="Arial Unicode MS" w:hint="default"/>
          <w:rtl w:val="1"/>
          <w:lang w:val="ar-SA" w:bidi="ar-SA"/>
        </w:rPr>
        <w:t>“</w:t>
      </w:r>
      <w:r>
        <w:rPr>
          <w:rStyle w:val="Ninguno"/>
          <w:rtl w:val="0"/>
          <w:lang w:val="en-US"/>
        </w:rPr>
        <w:t>L</w:t>
      </w:r>
      <w:r>
        <w:rPr>
          <w:rStyle w:val="Ninguno"/>
          <w:rtl w:val="0"/>
          <w:lang w:val="en-US"/>
        </w:rPr>
        <w:t>”</w:t>
      </w:r>
      <w:r>
        <w:rPr>
          <w:rStyle w:val="Ninguno"/>
          <w:rtl w:val="0"/>
          <w:lang w:val="en-US"/>
        </w:rPr>
        <w:t xml:space="preserve">, </w:t>
      </w:r>
      <w:r>
        <w:rPr>
          <w:rStyle w:val="Ninguno"/>
          <w:rtl w:val="0"/>
          <w:lang w:val="en-US"/>
        </w:rPr>
        <w:t>łą</w:t>
      </w:r>
      <w:r>
        <w:rPr>
          <w:rStyle w:val="Ninguno"/>
          <w:rtl w:val="0"/>
          <w:lang w:val="en-US"/>
        </w:rPr>
        <w:t>czy parte z poziomem podziemnym, posiadaj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cym dzi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ki p</w:t>
      </w:r>
      <w:r>
        <w:rPr>
          <w:rStyle w:val="Ninguno"/>
          <w:rtl w:val="0"/>
          <w:lang w:val="en-US"/>
        </w:rPr>
        <w:t>ół</w:t>
      </w:r>
      <w:r>
        <w:rPr>
          <w:rStyle w:val="Ninguno"/>
          <w:rtl w:val="0"/>
          <w:lang w:val="en-US"/>
        </w:rPr>
        <w:t>nocnemu atrium dost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 xml:space="preserve">p do 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wiat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 dziennego i wentylacji. Na tym pi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trze zaprojektowano sal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zaj</w:t>
      </w:r>
      <w:r>
        <w:rPr>
          <w:rStyle w:val="Ninguno"/>
          <w:rtl w:val="0"/>
          <w:lang w:val="en-US"/>
        </w:rPr>
        <w:t xml:space="preserve">ęć </w:t>
      </w:r>
      <w:r>
        <w:rPr>
          <w:rStyle w:val="Ninguno"/>
          <w:rtl w:val="0"/>
          <w:lang w:val="en-US"/>
        </w:rPr>
        <w:t>ruchowych z zespo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em szatniowym, sal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technik multimedialnych wraz z jej pomieszczeniem pomocniczym oraz kameraln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sal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projekcyjn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. Zaplanowano 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wnie</w:t>
      </w:r>
      <w:r>
        <w:rPr>
          <w:rStyle w:val="Ninguno"/>
          <w:rtl w:val="0"/>
          <w:lang w:val="en-US"/>
        </w:rPr>
        <w:t xml:space="preserve">ż </w:t>
      </w:r>
      <w:r>
        <w:rPr>
          <w:rStyle w:val="Ninguno"/>
          <w:rtl w:val="0"/>
          <w:lang w:val="en-US"/>
        </w:rPr>
        <w:t>dostosowan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do gabatyr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 budynku stref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pomieszcze</w:t>
      </w:r>
      <w:r>
        <w:rPr>
          <w:rStyle w:val="Ninguno"/>
          <w:rtl w:val="0"/>
          <w:lang w:val="en-US"/>
        </w:rPr>
        <w:t xml:space="preserve">ń </w:t>
      </w:r>
      <w:r>
        <w:rPr>
          <w:rStyle w:val="Ninguno"/>
          <w:rtl w:val="0"/>
          <w:lang w:val="en-US"/>
        </w:rPr>
        <w:t>technicznych.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 A"/>
        <w:spacing w:after="100" w:line="264" w:lineRule="auto"/>
        <w:jc w:val="both"/>
        <w:rPr>
          <w:rStyle w:val="Ninguno"/>
          <w:rFonts w:ascii="Helvetica Neue Bold Condensed" w:cs="Helvetica Neue Bold Condensed" w:hAnsi="Helvetica Neue Bold Condensed" w:eastAsia="Helvetica Neue Bold Condensed"/>
          <w:sz w:val="30"/>
          <w:szCs w:val="30"/>
        </w:rPr>
      </w:pP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&gt;&gt;&gt;Wielofunkcyjno</w:t>
      </w:r>
      <w:r>
        <w:rPr>
          <w:rStyle w:val="Ninguno"/>
          <w:rFonts w:ascii="Helvetica Neue Bold Condensed" w:hAnsi="Helvetica Neue Bold Condensed" w:hint="default"/>
          <w:sz w:val="30"/>
          <w:szCs w:val="30"/>
          <w:rtl w:val="0"/>
          <w:lang w:val="en-US"/>
        </w:rPr>
        <w:t>ść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>Jedn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z mocnych stron projektu jest du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a elastyczno</w:t>
      </w:r>
      <w:r>
        <w:rPr>
          <w:rStyle w:val="Ninguno"/>
          <w:rtl w:val="0"/>
          <w:lang w:val="en-US"/>
        </w:rPr>
        <w:t xml:space="preserve">ść </w:t>
      </w:r>
      <w:r>
        <w:rPr>
          <w:rStyle w:val="Ninguno"/>
          <w:rtl w:val="0"/>
          <w:lang w:val="en-US"/>
        </w:rPr>
        <w:t>u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ytkowania. Dzi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ki szerokiemu i bezpo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redniemu po</w:t>
      </w:r>
      <w:r>
        <w:rPr>
          <w:rStyle w:val="Ninguno"/>
          <w:rtl w:val="0"/>
          <w:lang w:val="en-US"/>
        </w:rPr>
        <w:t>łą</w:t>
      </w:r>
      <w:r>
        <w:rPr>
          <w:rStyle w:val="Ninguno"/>
          <w:rtl w:val="0"/>
          <w:lang w:val="en-US"/>
        </w:rPr>
        <w:t>czeniu mi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dzy sal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widowiskow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pt-PT"/>
        </w:rPr>
        <w:t>i hall- em mo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na zastosowa</w:t>
      </w:r>
      <w:r>
        <w:rPr>
          <w:rStyle w:val="Ninguno"/>
          <w:rtl w:val="0"/>
          <w:lang w:val="en-US"/>
        </w:rPr>
        <w:t xml:space="preserve">ć </w:t>
      </w:r>
      <w:r>
        <w:rPr>
          <w:rStyle w:val="Ninguno"/>
          <w:rtl w:val="0"/>
          <w:lang w:val="en-US"/>
        </w:rPr>
        <w:t>r</w:t>
      </w:r>
      <w:r>
        <w:rPr>
          <w:rStyle w:val="Ninguno"/>
          <w:rtl w:val="0"/>
          <w:lang w:val="en-US"/>
        </w:rPr>
        <w:t>óż</w:t>
      </w:r>
      <w:r>
        <w:rPr>
          <w:rStyle w:val="Ninguno"/>
          <w:rtl w:val="0"/>
          <w:lang w:val="en-US"/>
        </w:rPr>
        <w:t>ne konfiguracje przestrzeni. Ponadto du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e panele obrotowe umo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liwiaj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wizualne i akustyczne oddzielenie obu pomieszcze</w:t>
      </w:r>
      <w:r>
        <w:rPr>
          <w:rStyle w:val="Ninguno"/>
          <w:rtl w:val="0"/>
          <w:lang w:val="en-US"/>
        </w:rPr>
        <w:t xml:space="preserve">ń </w:t>
      </w:r>
      <w:r>
        <w:rPr>
          <w:rStyle w:val="Ninguno"/>
          <w:rtl w:val="0"/>
          <w:lang w:val="en-US"/>
        </w:rPr>
        <w:t>w zale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no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 od potrzeb. Pomieszczenie socjalne i biuro, dost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pne 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wnie</w:t>
      </w:r>
      <w:r>
        <w:rPr>
          <w:rStyle w:val="Ninguno"/>
          <w:rtl w:val="0"/>
          <w:lang w:val="en-US"/>
        </w:rPr>
        <w:t xml:space="preserve">ż </w:t>
      </w:r>
      <w:r>
        <w:rPr>
          <w:rStyle w:val="Ninguno"/>
          <w:rtl w:val="0"/>
          <w:lang w:val="en-US"/>
        </w:rPr>
        <w:t>z drugiego wej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cia, mog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s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u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y</w:t>
      </w:r>
      <w:r>
        <w:rPr>
          <w:rStyle w:val="Ninguno"/>
          <w:rtl w:val="0"/>
          <w:lang w:val="en-US"/>
        </w:rPr>
        <w:t xml:space="preserve">ć </w:t>
      </w:r>
      <w:r>
        <w:rPr>
          <w:rStyle w:val="Ninguno"/>
          <w:rtl w:val="0"/>
          <w:lang w:val="en-US"/>
        </w:rPr>
        <w:t>za zaplecze sceny podczas wydarze</w:t>
      </w:r>
      <w:r>
        <w:rPr>
          <w:rStyle w:val="Ninguno"/>
          <w:rtl w:val="0"/>
          <w:lang w:val="en-US"/>
        </w:rPr>
        <w:t xml:space="preserve">ń </w:t>
      </w:r>
      <w:r>
        <w:rPr>
          <w:rStyle w:val="Ninguno"/>
          <w:rtl w:val="0"/>
          <w:lang w:val="en-US"/>
        </w:rPr>
        <w:t>artystycznych i koncert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w.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>Maksymalna wysoko</w:t>
      </w:r>
      <w:r>
        <w:rPr>
          <w:rStyle w:val="Ninguno"/>
          <w:rtl w:val="0"/>
          <w:lang w:val="en-US"/>
        </w:rPr>
        <w:t xml:space="preserve">ść </w:t>
      </w:r>
      <w:r>
        <w:rPr>
          <w:rStyle w:val="Ninguno"/>
          <w:rtl w:val="0"/>
          <w:lang w:val="en-US"/>
        </w:rPr>
        <w:t>pomieszczenia sali wynosi 7,50 m. Wyko</w:t>
      </w:r>
      <w:r>
        <w:rPr>
          <w:rStyle w:val="Ninguno"/>
          <w:rtl w:val="0"/>
          <w:lang w:val="en-US"/>
        </w:rPr>
        <w:t>ń</w:t>
      </w:r>
      <w:r>
        <w:rPr>
          <w:rStyle w:val="Ninguno"/>
          <w:rtl w:val="0"/>
          <w:lang w:val="en-US"/>
        </w:rPr>
        <w:t>czenie drewnem i panelami akustycznymi pokrytymi tkanin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zapewnia odpowiedni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jako</w:t>
      </w:r>
      <w:r>
        <w:rPr>
          <w:rStyle w:val="Ninguno"/>
          <w:rtl w:val="0"/>
          <w:lang w:val="en-US"/>
        </w:rPr>
        <w:t xml:space="preserve">ść </w:t>
      </w:r>
      <w:r>
        <w:rPr>
          <w:rStyle w:val="Ninguno"/>
          <w:rtl w:val="0"/>
          <w:lang w:val="en-US"/>
        </w:rPr>
        <w:t>d</w:t>
      </w:r>
      <w:r>
        <w:rPr>
          <w:rStyle w:val="Ninguno"/>
          <w:rtl w:val="0"/>
          <w:lang w:val="en-US"/>
        </w:rPr>
        <w:t>ź</w:t>
      </w:r>
      <w:r>
        <w:rPr>
          <w:rStyle w:val="Ninguno"/>
          <w:rtl w:val="0"/>
          <w:lang w:val="en-US"/>
        </w:rPr>
        <w:t>wi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ku. Sala ma dost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 xml:space="preserve">p do 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wiat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 xml:space="preserve">a dziennego, natomiast zdalne 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aluzje umo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liwiaj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wnie</w:t>
      </w:r>
      <w:r>
        <w:rPr>
          <w:rStyle w:val="Ninguno"/>
          <w:rtl w:val="0"/>
          <w:lang w:val="en-US"/>
        </w:rPr>
        <w:t xml:space="preserve">ż </w:t>
      </w:r>
      <w:r>
        <w:rPr>
          <w:rStyle w:val="Ninguno"/>
          <w:rtl w:val="0"/>
          <w:lang w:val="en-US"/>
        </w:rPr>
        <w:t>jej ca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kowite zaciemnenie.</w:t>
      </w:r>
      <w:r>
        <w:rPr>
          <w:rStyle w:val="Ninguno"/>
          <w:rtl w:val="0"/>
          <w:lang w:val="en-US"/>
        </w:rPr>
        <w:t> 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>Innym dowodem wszechstronno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 budynku jest mo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liwo</w:t>
      </w:r>
      <w:r>
        <w:rPr>
          <w:rStyle w:val="Ninguno"/>
          <w:rtl w:val="0"/>
          <w:lang w:val="en-US"/>
        </w:rPr>
        <w:t xml:space="preserve">ść </w:t>
      </w:r>
      <w:r>
        <w:rPr>
          <w:rStyle w:val="Ninguno"/>
          <w:rtl w:val="0"/>
          <w:lang w:val="en-US"/>
        </w:rPr>
        <w:t>korzystania z parku w bezpo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rednim po</w:t>
      </w:r>
      <w:r>
        <w:rPr>
          <w:rStyle w:val="Ninguno"/>
          <w:rtl w:val="0"/>
          <w:lang w:val="en-US"/>
        </w:rPr>
        <w:t>łą</w:t>
      </w:r>
      <w:r>
        <w:rPr>
          <w:rStyle w:val="Ninguno"/>
          <w:rtl w:val="0"/>
          <w:lang w:val="en-US"/>
        </w:rPr>
        <w:t>czeniu z hallem i kawiarni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. Dzi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ki s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siedztwu tych przestrzeni mo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na organizowa</w:t>
      </w:r>
      <w:r>
        <w:rPr>
          <w:rStyle w:val="Ninguno"/>
          <w:rtl w:val="0"/>
          <w:lang w:val="en-US"/>
        </w:rPr>
        <w:t xml:space="preserve">ć </w:t>
      </w:r>
      <w:r>
        <w:rPr>
          <w:rStyle w:val="Ninguno"/>
          <w:rtl w:val="0"/>
          <w:lang w:val="en-US"/>
        </w:rPr>
        <w:t>imprezy plenerowe, takie jak koncerty i festyny, kt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re b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d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odbywa</w:t>
      </w:r>
      <w:r>
        <w:rPr>
          <w:rStyle w:val="Ninguno"/>
          <w:rtl w:val="0"/>
          <w:lang w:val="en-US"/>
        </w:rPr>
        <w:t xml:space="preserve">ć </w:t>
      </w:r>
      <w:r>
        <w:rPr>
          <w:rStyle w:val="Ninguno"/>
          <w:rtl w:val="0"/>
          <w:lang w:val="en-US"/>
        </w:rPr>
        <w:t>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zar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wno wewn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trz jak i na zewn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trz. Po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udniowy taras przyzdobiony drewnian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sv-SE"/>
        </w:rPr>
        <w:t>kolumnad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funkcjonuje 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wnie</w:t>
      </w:r>
      <w:r>
        <w:rPr>
          <w:rStyle w:val="Ninguno"/>
          <w:rtl w:val="0"/>
          <w:lang w:val="en-US"/>
        </w:rPr>
        <w:t xml:space="preserve">ż </w:t>
      </w:r>
      <w:r>
        <w:rPr>
          <w:rStyle w:val="Ninguno"/>
          <w:rtl w:val="0"/>
          <w:lang w:val="en-US"/>
        </w:rPr>
        <w:t>jako codzienne rozszerzenie przestrzeni hallu i kawiarni, daj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 mo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liwo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 jeszcze bli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szego kontaktu z parkiem.</w:t>
      </w:r>
    </w:p>
    <w:p>
      <w:pPr>
        <w:pStyle w:val="Cuerpo A"/>
        <w:spacing w:after="500" w:line="264" w:lineRule="auto"/>
        <w:jc w:val="both"/>
      </w:pPr>
      <w:r>
        <w:rPr>
          <w:rStyle w:val="Ninguno"/>
          <w:rtl w:val="0"/>
          <w:lang w:val="en-US"/>
        </w:rPr>
        <w:t>G</w:t>
      </w:r>
      <w:r>
        <w:rPr>
          <w:rStyle w:val="Ninguno"/>
          <w:rtl w:val="0"/>
          <w:lang w:val="en-US"/>
        </w:rPr>
        <w:t>łó</w:t>
      </w:r>
      <w:r>
        <w:rPr>
          <w:rStyle w:val="Ninguno"/>
          <w:rtl w:val="0"/>
          <w:lang w:val="en-US"/>
        </w:rPr>
        <w:t>wna hall to znacznie wi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cej ni</w:t>
      </w:r>
      <w:r>
        <w:rPr>
          <w:rStyle w:val="Ninguno"/>
          <w:rtl w:val="0"/>
          <w:lang w:val="en-US"/>
        </w:rPr>
        <w:t xml:space="preserve">ż </w:t>
      </w:r>
      <w:r>
        <w:rPr>
          <w:rStyle w:val="Ninguno"/>
          <w:rtl w:val="0"/>
          <w:lang w:val="en-US"/>
        </w:rPr>
        <w:t>zwyk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 komunikacja: jest to miejsce, kt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re swoj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atmosfer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i urokiem zach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ca s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siad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 do spotka</w:t>
      </w:r>
      <w:r>
        <w:rPr>
          <w:rStyle w:val="Ninguno"/>
          <w:rtl w:val="0"/>
          <w:lang w:val="en-US"/>
        </w:rPr>
        <w:t>ń</w:t>
      </w:r>
      <w:r>
        <w:rPr>
          <w:rStyle w:val="Ninguno"/>
          <w:rtl w:val="0"/>
          <w:lang w:val="en-US"/>
        </w:rPr>
        <w:t>. Jest nie tylko funkcjonalny ze wzgl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du na dopasowanie do projektu, ale przede wszystkim jest to przestrze</w:t>
      </w:r>
      <w:r>
        <w:rPr>
          <w:rStyle w:val="Ninguno"/>
          <w:rtl w:val="0"/>
          <w:lang w:val="en-US"/>
        </w:rPr>
        <w:t xml:space="preserve">ń </w:t>
      </w:r>
      <w:r>
        <w:rPr>
          <w:rStyle w:val="Ninguno"/>
          <w:rtl w:val="0"/>
          <w:lang w:val="en-US"/>
        </w:rPr>
        <w:t>o odpowiedniej dla potrzeb Komorowian skali i charakterze.</w:t>
      </w:r>
    </w:p>
    <w:p>
      <w:pPr>
        <w:pStyle w:val="Cuerpo A"/>
        <w:spacing w:line="264" w:lineRule="auto"/>
        <w:jc w:val="both"/>
        <w:rPr>
          <w:rStyle w:val="Ninguno"/>
          <w:rFonts w:ascii="Helvetica Neue Bold Condensed" w:cs="Helvetica Neue Bold Condensed" w:hAnsi="Helvetica Neue Bold Condensed" w:eastAsia="Helvetica Neue Bold Condensed"/>
          <w:sz w:val="30"/>
          <w:szCs w:val="30"/>
        </w:rPr>
      </w:pP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&gt;&gt;&gt;Efektywno</w:t>
      </w:r>
      <w:r>
        <w:rPr>
          <w:rStyle w:val="Ninguno"/>
          <w:rFonts w:ascii="Helvetica Neue Bold Condensed" w:hAnsi="Helvetica Neue Bold Condensed" w:hint="default"/>
          <w:sz w:val="30"/>
          <w:szCs w:val="30"/>
          <w:rtl w:val="0"/>
          <w:lang w:val="en-US"/>
        </w:rPr>
        <w:t xml:space="preserve">ść </w:t>
      </w: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energetyczna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>Budynek poprzez swoj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form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oraz u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yte rozwi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zania materia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owe d</w:t>
      </w:r>
      <w:r>
        <w:rPr>
          <w:rStyle w:val="Ninguno"/>
          <w:rtl w:val="0"/>
          <w:lang w:val="en-US"/>
        </w:rPr>
        <w:t>ąż</w:t>
      </w:r>
      <w:r>
        <w:rPr>
          <w:rStyle w:val="Ninguno"/>
          <w:rtl w:val="0"/>
          <w:lang w:val="en-US"/>
        </w:rPr>
        <w:t>y do wysokiej wydajno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 energetycznej. Pozytywny wp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yw na energooszcz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dno</w:t>
      </w:r>
      <w:r>
        <w:rPr>
          <w:rStyle w:val="Ninguno"/>
          <w:rtl w:val="0"/>
          <w:lang w:val="en-US"/>
        </w:rPr>
        <w:t xml:space="preserve">ść </w:t>
      </w:r>
      <w:r>
        <w:rPr>
          <w:rStyle w:val="Ninguno"/>
          <w:rtl w:val="0"/>
          <w:lang w:val="en-US"/>
        </w:rPr>
        <w:t>centrum maj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nast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puj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ce czynniki: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de-DE"/>
        </w:rPr>
        <w:t>·</w:t>
      </w:r>
      <w:r>
        <w:rPr>
          <w:rStyle w:val="Ninguno"/>
          <w:rtl w:val="0"/>
          <w:lang w:val="en-US"/>
        </w:rPr>
        <w:t>optymalizacj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wysoko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it-IT"/>
        </w:rPr>
        <w:t>ci: r</w:t>
      </w:r>
      <w:r>
        <w:rPr>
          <w:rStyle w:val="Ninguno"/>
          <w:rtl w:val="0"/>
          <w:lang w:val="en-US"/>
        </w:rPr>
        <w:t>óż</w:t>
      </w:r>
      <w:r>
        <w:rPr>
          <w:rStyle w:val="Ninguno"/>
          <w:rtl w:val="0"/>
          <w:lang w:val="en-US"/>
        </w:rPr>
        <w:t>norodno</w:t>
      </w:r>
      <w:r>
        <w:rPr>
          <w:rStyle w:val="Ninguno"/>
          <w:rtl w:val="0"/>
          <w:lang w:val="en-US"/>
        </w:rPr>
        <w:t xml:space="preserve">ść </w:t>
      </w:r>
      <w:r>
        <w:rPr>
          <w:rStyle w:val="Ninguno"/>
          <w:rtl w:val="0"/>
          <w:lang w:val="en-US"/>
        </w:rPr>
        <w:t>programu i zapotrzebowa</w:t>
      </w:r>
      <w:r>
        <w:rPr>
          <w:rStyle w:val="Ninguno"/>
          <w:rtl w:val="0"/>
          <w:lang w:val="en-US"/>
        </w:rPr>
        <w:t xml:space="preserve">ń </w:t>
      </w:r>
      <w:r>
        <w:rPr>
          <w:rStyle w:val="Ninguno"/>
          <w:rtl w:val="0"/>
          <w:lang w:val="en-US"/>
        </w:rPr>
        <w:t>funkcjonalnych znaduje swoje odzwierciedlenie w wymiarach danych pomieszcze</w:t>
      </w:r>
      <w:r>
        <w:rPr>
          <w:rStyle w:val="Ninguno"/>
          <w:rtl w:val="0"/>
          <w:lang w:val="en-US"/>
        </w:rPr>
        <w:t>ń</w:t>
      </w:r>
      <w:r>
        <w:rPr>
          <w:rStyle w:val="Ninguno"/>
          <w:rtl w:val="0"/>
          <w:lang w:val="en-US"/>
        </w:rPr>
        <w:t>. W ten spos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b zmniejsza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koszty ogrzewania i ch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odzenia unikaj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 zb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dnej obj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to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</w:t>
      </w:r>
      <w:r>
        <w:rPr>
          <w:rStyle w:val="Ninguno"/>
          <w:rtl w:val="0"/>
          <w:lang w:val="en-US"/>
        </w:rPr>
        <w:t> 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de-DE"/>
        </w:rPr>
        <w:t>·</w:t>
      </w:r>
      <w:r>
        <w:rPr>
          <w:rStyle w:val="Ninguno"/>
          <w:rtl w:val="0"/>
          <w:lang w:val="en-US"/>
        </w:rPr>
        <w:t>zielony dach pokrywaj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cy znacz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cz</w:t>
      </w:r>
      <w:r>
        <w:rPr>
          <w:rStyle w:val="Ninguno"/>
          <w:rtl w:val="0"/>
          <w:lang w:val="en-US"/>
        </w:rPr>
        <w:t xml:space="preserve">ęść </w:t>
      </w:r>
      <w:r>
        <w:rPr>
          <w:rStyle w:val="Ninguno"/>
          <w:rtl w:val="0"/>
          <w:lang w:val="en-US"/>
        </w:rPr>
        <w:t>budynku centrum dzi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ki swoim znakomitym w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ciwo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ciom izolacyjnym redukuje straty ciep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</w:t>
      </w:r>
      <w:r>
        <w:rPr>
          <w:rStyle w:val="Ninguno"/>
          <w:rtl w:val="0"/>
          <w:lang w:val="en-US"/>
        </w:rPr>
        <w:t>  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de-DE"/>
        </w:rPr>
        <w:t>·</w:t>
      </w:r>
      <w:r>
        <w:rPr>
          <w:rStyle w:val="Ninguno"/>
          <w:rtl w:val="0"/>
          <w:lang w:val="en-US"/>
        </w:rPr>
        <w:t>forma i konstrukcja budynku dostosowuj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do orientacji, dzi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ki czemu budynek centrum jest bardziej energooszcz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dny. Elewacja p</w:t>
      </w:r>
      <w:r>
        <w:rPr>
          <w:rStyle w:val="Ninguno"/>
          <w:rtl w:val="0"/>
          <w:lang w:val="en-US"/>
        </w:rPr>
        <w:t>ół</w:t>
      </w:r>
      <w:r>
        <w:rPr>
          <w:rStyle w:val="Ninguno"/>
          <w:rtl w:val="0"/>
          <w:lang w:val="en-US"/>
        </w:rPr>
        <w:t>nocna, wschodnia i zachodnia s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bardziej zamkni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te, maj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mniej otwor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w, co minimalizuje straty ciep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a. Natomiast po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udniowa cz</w:t>
      </w:r>
      <w:r>
        <w:rPr>
          <w:rStyle w:val="Ninguno"/>
          <w:rtl w:val="0"/>
          <w:lang w:val="en-US"/>
        </w:rPr>
        <w:t xml:space="preserve">ęść </w:t>
      </w:r>
      <w:r>
        <w:rPr>
          <w:rStyle w:val="Ninguno"/>
          <w:rtl w:val="0"/>
          <w:lang w:val="en-US"/>
        </w:rPr>
        <w:t>budyn- ku otwiera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szerokimi przeszkleniami i dostarcza du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 xml:space="preserve">o 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nl-NL"/>
        </w:rPr>
        <w:t>wat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 i ciep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 s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onecznego w zimie i zarazem, dzi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ki ochronie drzew li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ciastych i zewn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trznemu zadaszeniu, pozostaje w cieniu w lecie. Forma budynku jest do</w:t>
      </w:r>
      <w:r>
        <w:rPr>
          <w:rStyle w:val="Ninguno"/>
          <w:rtl w:val="0"/>
          <w:lang w:val="en-US"/>
        </w:rPr>
        <w:t xml:space="preserve">ść </w:t>
      </w:r>
      <w:r>
        <w:rPr>
          <w:rStyle w:val="Ninguno"/>
          <w:rtl w:val="0"/>
          <w:lang w:val="en-US"/>
        </w:rPr>
        <w:t>zwarta, kompaktowa, powierzchnia fasady jest stosunkowo ma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pt-PT"/>
        </w:rPr>
        <w:t>a do obj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to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 bry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y.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de-DE"/>
        </w:rPr>
        <w:t>·</w:t>
      </w:r>
      <w:r>
        <w:rPr>
          <w:rStyle w:val="Ninguno"/>
          <w:rtl w:val="0"/>
          <w:lang w:val="en-US"/>
        </w:rPr>
        <w:t>zag</w:t>
      </w:r>
      <w:r>
        <w:rPr>
          <w:rStyle w:val="Ninguno"/>
          <w:rtl w:val="0"/>
          <w:lang w:val="en-US"/>
        </w:rPr>
        <w:t>łę</w:t>
      </w:r>
      <w:r>
        <w:rPr>
          <w:rStyle w:val="Ninguno"/>
          <w:rtl w:val="0"/>
          <w:lang w:val="en-US"/>
        </w:rPr>
        <w:t>bienie bry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 xml:space="preserve">y: jak wiadomo, 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rednia temperatura gruntu na g</w:t>
      </w:r>
      <w:r>
        <w:rPr>
          <w:rStyle w:val="Ninguno"/>
          <w:rtl w:val="0"/>
          <w:lang w:val="en-US"/>
        </w:rPr>
        <w:t>łę</w:t>
      </w:r>
      <w:r>
        <w:rPr>
          <w:rStyle w:val="Ninguno"/>
          <w:rtl w:val="0"/>
          <w:lang w:val="en-US"/>
        </w:rPr>
        <w:t>boko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 paru metr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 jest bardziej stabilna i wynosi ok.8</w:t>
      </w:r>
      <w:r>
        <w:rPr>
          <w:rStyle w:val="Ninguno"/>
          <w:rtl w:val="0"/>
          <w:lang w:val="en-US"/>
        </w:rPr>
        <w:t>º</w:t>
      </w:r>
      <w:r>
        <w:rPr>
          <w:rStyle w:val="Ninguno"/>
          <w:rtl w:val="0"/>
          <w:lang w:val="en-US"/>
        </w:rPr>
        <w:t>. W klimacie kontynentalnym takie rozwi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zanie oznacza mniejsze w stosunku do powietrza wahania temperatur zar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wno w zimie jak i w lecie. Potrzeba zatem mniej energii na ogrzanie oraz ch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odzenie budynku.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>·ś</w:t>
      </w:r>
      <w:r>
        <w:rPr>
          <w:rStyle w:val="Ninguno"/>
          <w:rtl w:val="0"/>
          <w:lang w:val="en-US"/>
        </w:rPr>
        <w:t>ciany zewn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trzne budynku skonstruowane s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z grubych warstw materia</w:t>
      </w:r>
      <w:r>
        <w:rPr>
          <w:rStyle w:val="Ninguno"/>
          <w:rtl w:val="0"/>
          <w:lang w:val="en-US"/>
        </w:rPr>
        <w:t>łó</w:t>
      </w:r>
      <w:r>
        <w:rPr>
          <w:rStyle w:val="Ninguno"/>
          <w:rtl w:val="0"/>
          <w:lang w:val="en-US"/>
        </w:rPr>
        <w:t>w o dobrej izolacyjno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 cieplnej. Detale konstrukcyjne po</w:t>
      </w:r>
      <w:r>
        <w:rPr>
          <w:rStyle w:val="Ninguno"/>
          <w:rtl w:val="0"/>
          <w:lang w:val="en-US"/>
        </w:rPr>
        <w:t>łą</w:t>
      </w:r>
      <w:r>
        <w:rPr>
          <w:rStyle w:val="Ninguno"/>
          <w:rtl w:val="0"/>
          <w:lang w:val="en-US"/>
        </w:rPr>
        <w:t>cze</w:t>
      </w:r>
      <w:r>
        <w:rPr>
          <w:rStyle w:val="Ninguno"/>
          <w:rtl w:val="0"/>
          <w:lang w:val="en-US"/>
        </w:rPr>
        <w:t xml:space="preserve">ń </w:t>
      </w:r>
      <w:r>
        <w:rPr>
          <w:rStyle w:val="Ninguno"/>
          <w:rtl w:val="0"/>
          <w:lang w:val="en-US"/>
        </w:rPr>
        <w:t>pozwalaj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unikn</w:t>
      </w:r>
      <w:r>
        <w:rPr>
          <w:rStyle w:val="Ninguno"/>
          <w:rtl w:val="0"/>
          <w:lang w:val="en-US"/>
        </w:rPr>
        <w:t xml:space="preserve">ąć </w:t>
      </w:r>
      <w:r>
        <w:rPr>
          <w:rStyle w:val="Ninguno"/>
          <w:rtl w:val="0"/>
          <w:lang w:val="en-US"/>
        </w:rPr>
        <w:t>wszelkich mostk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 termicznych. Ponadto, pionowe proporcje okien optymalizuj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it-IT"/>
        </w:rPr>
        <w:t>dop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 xml:space="preserve">yw 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wiat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 przy minimalnych stratach ciep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it-IT"/>
        </w:rPr>
        <w:t>a.</w:t>
      </w:r>
      <w:r>
        <w:rPr>
          <w:rStyle w:val="Ninguno"/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Cuerpo A"/>
        <w:spacing w:after="100" w:line="264" w:lineRule="auto"/>
        <w:jc w:val="both"/>
        <w:rPr>
          <w:rStyle w:val="Ninguno"/>
          <w:rFonts w:ascii="Helvetica Neue Bold Condensed" w:cs="Helvetica Neue Bold Condensed" w:hAnsi="Helvetica Neue Bold Condensed" w:eastAsia="Helvetica Neue Bold Condensed"/>
          <w:sz w:val="30"/>
          <w:szCs w:val="30"/>
        </w:rPr>
      </w:pP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&gt;&gt;&gt;Rozwi</w:t>
      </w:r>
      <w:r>
        <w:rPr>
          <w:rStyle w:val="Ninguno"/>
          <w:rFonts w:ascii="Helvetica Neue Bold Condensed" w:hAnsi="Helvetica Neue Bold Condensed" w:hint="default"/>
          <w:sz w:val="30"/>
          <w:szCs w:val="30"/>
          <w:rtl w:val="0"/>
          <w:lang w:val="en-US"/>
        </w:rPr>
        <w:t>ą</w:t>
      </w: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zania materia</w:t>
      </w:r>
      <w:r>
        <w:rPr>
          <w:rStyle w:val="Ninguno"/>
          <w:rFonts w:ascii="Helvetica Neue Bold Condensed" w:hAnsi="Helvetica Neue Bold Condensed" w:hint="default"/>
          <w:sz w:val="30"/>
          <w:szCs w:val="30"/>
          <w:rtl w:val="0"/>
          <w:lang w:val="en-US"/>
        </w:rPr>
        <w:t>ł</w:t>
      </w: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owe i konstrukcyjne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>Je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li chodzi o budow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i op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acalno</w:t>
      </w:r>
      <w:r>
        <w:rPr>
          <w:rStyle w:val="Ninguno"/>
          <w:rtl w:val="0"/>
          <w:lang w:val="en-US"/>
        </w:rPr>
        <w:t xml:space="preserve">ść </w:t>
      </w:r>
      <w:r>
        <w:rPr>
          <w:rStyle w:val="Ninguno"/>
          <w:rtl w:val="0"/>
          <w:lang w:val="en-US"/>
        </w:rPr>
        <w:t>projektu, przyj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to dwie g</w:t>
      </w:r>
      <w:r>
        <w:rPr>
          <w:rStyle w:val="Ninguno"/>
          <w:rtl w:val="0"/>
          <w:lang w:val="en-US"/>
        </w:rPr>
        <w:t>łó</w:t>
      </w:r>
      <w:r>
        <w:rPr>
          <w:rStyle w:val="Ninguno"/>
          <w:rtl w:val="0"/>
          <w:lang w:val="en-US"/>
        </w:rPr>
        <w:t>wne strategie jego optymalizacji.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 xml:space="preserve">Zastosowanie 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atwo dost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pnych materia</w:t>
      </w:r>
      <w:r>
        <w:rPr>
          <w:rStyle w:val="Ninguno"/>
          <w:rtl w:val="0"/>
          <w:lang w:val="en-US"/>
        </w:rPr>
        <w:t>łó</w:t>
      </w:r>
      <w:r>
        <w:rPr>
          <w:rStyle w:val="Ninguno"/>
          <w:rtl w:val="0"/>
          <w:lang w:val="en-US"/>
        </w:rPr>
        <w:t>w przyczynia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nie tylko ta</w:t>
      </w:r>
      <w:r>
        <w:rPr>
          <w:rStyle w:val="Ninguno"/>
          <w:rtl w:val="0"/>
          <w:lang w:val="en-US"/>
        </w:rPr>
        <w:t>ń</w:t>
      </w:r>
      <w:r>
        <w:rPr>
          <w:rStyle w:val="Ninguno"/>
          <w:rtl w:val="0"/>
          <w:lang w:val="en-US"/>
        </w:rPr>
        <w:t>szej konstrukcji, ale zapewnia r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wnie</w:t>
      </w:r>
      <w:r>
        <w:rPr>
          <w:rStyle w:val="Ninguno"/>
          <w:rtl w:val="0"/>
          <w:lang w:val="en-US"/>
        </w:rPr>
        <w:t xml:space="preserve">ż </w:t>
      </w:r>
      <w:r>
        <w:rPr>
          <w:rStyle w:val="Ninguno"/>
          <w:rtl w:val="0"/>
          <w:lang w:val="en-US"/>
        </w:rPr>
        <w:t xml:space="preserve">bardziej pozytywny 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lad w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glowy. Ponadto lokalni wykonawcy, dzi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ki swojej wiedzy i do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wiadczeniu w u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yciu ceg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y i drewna bez problemu zrealizuj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wysokiej jako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 detale.</w:t>
      </w:r>
    </w:p>
    <w:p>
      <w:pPr>
        <w:pStyle w:val="Cuerpo A"/>
        <w:spacing w:after="300" w:line="264" w:lineRule="auto"/>
        <w:jc w:val="both"/>
      </w:pPr>
      <w:r>
        <w:rPr>
          <w:rStyle w:val="Ninguno"/>
          <w:rtl w:val="0"/>
          <w:lang w:val="en-US"/>
        </w:rPr>
        <w:t>Budynek ma bardzo uporz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dkowan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i racjonaln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siatk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konstrukcyjn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, bez du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ych rozpi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to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 ani wspornik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w. Dzi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ki temu mo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na ograniczy</w:t>
      </w:r>
      <w:r>
        <w:rPr>
          <w:rStyle w:val="Ninguno"/>
          <w:rtl w:val="0"/>
          <w:lang w:val="en-US"/>
        </w:rPr>
        <w:t xml:space="preserve">ć </w:t>
      </w:r>
      <w:r>
        <w:rPr>
          <w:rStyle w:val="Ninguno"/>
          <w:rtl w:val="0"/>
          <w:lang w:val="en-US"/>
        </w:rPr>
        <w:t>u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ycie skomplikowanych materia</w:t>
      </w:r>
      <w:r>
        <w:rPr>
          <w:rStyle w:val="Ninguno"/>
          <w:rtl w:val="0"/>
          <w:lang w:val="en-US"/>
        </w:rPr>
        <w:t>łó</w:t>
      </w:r>
      <w:r>
        <w:rPr>
          <w:rStyle w:val="Ninguno"/>
          <w:rtl w:val="0"/>
          <w:lang w:val="en-US"/>
        </w:rPr>
        <w:t>w lub technik do minimum i zminimalizowa</w:t>
      </w:r>
      <w:r>
        <w:rPr>
          <w:rStyle w:val="Ninguno"/>
          <w:rtl w:val="0"/>
          <w:lang w:val="en-US"/>
        </w:rPr>
        <w:t xml:space="preserve">ć </w:t>
      </w:r>
      <w:r>
        <w:rPr>
          <w:rStyle w:val="Ninguno"/>
          <w:rtl w:val="0"/>
          <w:lang w:val="en-US"/>
        </w:rPr>
        <w:t>koszty budowy. Warunki geologiczne nie stanowi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trudno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 dla zag</w:t>
      </w:r>
      <w:r>
        <w:rPr>
          <w:rStyle w:val="Ninguno"/>
          <w:rtl w:val="0"/>
          <w:lang w:val="en-US"/>
        </w:rPr>
        <w:t>łę</w:t>
      </w:r>
      <w:r>
        <w:rPr>
          <w:rStyle w:val="Ninguno"/>
          <w:rtl w:val="0"/>
          <w:lang w:val="en-US"/>
        </w:rPr>
        <w:t>bienia du</w:t>
      </w:r>
      <w:r>
        <w:rPr>
          <w:rStyle w:val="Ninguno"/>
          <w:rtl w:val="0"/>
          <w:lang w:val="en-US"/>
        </w:rPr>
        <w:t>ż</w:t>
      </w:r>
      <w:r>
        <w:rPr>
          <w:rStyle w:val="Ninguno"/>
          <w:rtl w:val="0"/>
          <w:lang w:val="en-US"/>
        </w:rPr>
        <w:t>ej cz</w:t>
      </w:r>
      <w:r>
        <w:rPr>
          <w:rStyle w:val="Ninguno"/>
          <w:rtl w:val="0"/>
          <w:lang w:val="en-US"/>
        </w:rPr>
        <w:t>ęś</w:t>
      </w:r>
      <w:r>
        <w:rPr>
          <w:rStyle w:val="Ninguno"/>
          <w:rtl w:val="0"/>
          <w:lang w:val="en-US"/>
        </w:rPr>
        <w:t>ci programu, szczeg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lnie bior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 pod uwag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racjonalny kszta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t i proporcjonalne wymiary projektowanego poziomu podziemnego.</w:t>
      </w:r>
    </w:p>
    <w:p>
      <w:pPr>
        <w:pStyle w:val="Cuerpo A"/>
        <w:spacing w:after="100" w:line="264" w:lineRule="auto"/>
        <w:jc w:val="both"/>
        <w:rPr>
          <w:rStyle w:val="Ninguno"/>
          <w:rFonts w:ascii="Helvetica Neue Bold Condensed" w:cs="Helvetica Neue Bold Condensed" w:hAnsi="Helvetica Neue Bold Condensed" w:eastAsia="Helvetica Neue Bold Condensed"/>
          <w:sz w:val="30"/>
          <w:szCs w:val="30"/>
        </w:rPr>
      </w:pPr>
      <w:r>
        <w:rPr>
          <w:rStyle w:val="Ninguno"/>
          <w:rFonts w:ascii="Helvetica Neue Bold Condensed" w:hAnsi="Helvetica Neue Bold Condensed"/>
          <w:sz w:val="30"/>
          <w:szCs w:val="30"/>
          <w:rtl w:val="0"/>
          <w:lang w:val="en-US"/>
        </w:rPr>
        <w:t>&gt;&gt;&gt;Podsumowanie</w:t>
      </w:r>
    </w:p>
    <w:p>
      <w:pPr>
        <w:pStyle w:val="Cuerpo A"/>
        <w:spacing w:after="100" w:line="264" w:lineRule="auto"/>
        <w:jc w:val="both"/>
      </w:pPr>
      <w:r>
        <w:rPr>
          <w:rStyle w:val="Ninguno"/>
          <w:rtl w:val="0"/>
          <w:lang w:val="en-US"/>
        </w:rPr>
        <w:t>Projekt Centrum Inicjatyw Kulturalnych wykracza daleko poza potrzeby funkcjonalno-programowe. Budynek tworzy przestrze</w:t>
      </w:r>
      <w:r>
        <w:rPr>
          <w:rStyle w:val="Ninguno"/>
          <w:rtl w:val="0"/>
          <w:lang w:val="en-US"/>
        </w:rPr>
        <w:t xml:space="preserve">ń </w:t>
      </w:r>
      <w:r>
        <w:rPr>
          <w:rStyle w:val="Ninguno"/>
          <w:rtl w:val="0"/>
          <w:lang w:val="en-US"/>
        </w:rPr>
        <w:t>o kameralnej skali, kt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ra w naturalny spos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b przyci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ga ludzi, staj</w:t>
      </w:r>
      <w:r>
        <w:rPr>
          <w:rStyle w:val="Ninguno"/>
          <w:rtl w:val="0"/>
          <w:lang w:val="en-US"/>
        </w:rPr>
        <w:t>ą</w:t>
      </w:r>
      <w:r>
        <w:rPr>
          <w:rStyle w:val="Ninguno"/>
          <w:rtl w:val="0"/>
          <w:lang w:val="en-US"/>
        </w:rPr>
        <w:t>c si</w:t>
      </w:r>
      <w:r>
        <w:rPr>
          <w:rStyle w:val="Ninguno"/>
          <w:rtl w:val="0"/>
          <w:lang w:val="en-US"/>
        </w:rPr>
        <w:t xml:space="preserve">ę </w:t>
      </w:r>
      <w:r>
        <w:rPr>
          <w:rStyle w:val="Ninguno"/>
          <w:rtl w:val="0"/>
          <w:lang w:val="en-US"/>
        </w:rPr>
        <w:t>miejscem tw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rczych dzia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a</w:t>
      </w:r>
      <w:r>
        <w:rPr>
          <w:rStyle w:val="Ninguno"/>
          <w:rtl w:val="0"/>
          <w:lang w:val="en-US"/>
        </w:rPr>
        <w:t>ń</w:t>
      </w:r>
      <w:r>
        <w:rPr>
          <w:rStyle w:val="Ninguno"/>
          <w:rtl w:val="0"/>
          <w:lang w:val="en-US"/>
        </w:rPr>
        <w:t>, spotka</w:t>
      </w:r>
      <w:r>
        <w:rPr>
          <w:rStyle w:val="Ninguno"/>
          <w:rtl w:val="0"/>
          <w:lang w:val="en-US"/>
        </w:rPr>
        <w:t xml:space="preserve">ń </w:t>
      </w:r>
      <w:r>
        <w:rPr>
          <w:rStyle w:val="Ninguno"/>
          <w:rtl w:val="0"/>
          <w:lang w:val="en-US"/>
        </w:rPr>
        <w:t>i wypoczynku. Dzi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ki tym warto</w:t>
      </w:r>
      <w:r>
        <w:rPr>
          <w:rStyle w:val="Ninguno"/>
          <w:rtl w:val="0"/>
          <w:lang w:val="en-US"/>
        </w:rPr>
        <w:t>ś</w:t>
      </w:r>
      <w:r>
        <w:rPr>
          <w:rStyle w:val="Ninguno"/>
          <w:rtl w:val="0"/>
          <w:lang w:val="en-US"/>
        </w:rPr>
        <w:t>ciom mieszka</w:t>
      </w:r>
      <w:r>
        <w:rPr>
          <w:rStyle w:val="Ninguno"/>
          <w:rtl w:val="0"/>
          <w:lang w:val="en-US"/>
        </w:rPr>
        <w:t>ń</w:t>
      </w:r>
      <w:r>
        <w:rPr>
          <w:rStyle w:val="Ninguno"/>
          <w:rtl w:val="0"/>
          <w:lang w:val="en-US"/>
        </w:rPr>
        <w:t>cy Komorowa i okolic zyskaj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nowy dom, z kt</w:t>
      </w:r>
      <w:r>
        <w:rPr>
          <w:rStyle w:val="Ninguno"/>
          <w:rtl w:val="0"/>
          <w:lang w:val="es-ES_tradnl"/>
        </w:rPr>
        <w:t>ó</w:t>
      </w:r>
      <w:r>
        <w:rPr>
          <w:rStyle w:val="Ninguno"/>
          <w:rtl w:val="0"/>
          <w:lang w:val="en-US"/>
        </w:rPr>
        <w:t>rego b</w:t>
      </w:r>
      <w:r>
        <w:rPr>
          <w:rStyle w:val="Ninguno"/>
          <w:rtl w:val="0"/>
          <w:lang w:val="en-US"/>
        </w:rPr>
        <w:t>ę</w:t>
      </w:r>
      <w:r>
        <w:rPr>
          <w:rStyle w:val="Ninguno"/>
          <w:rtl w:val="0"/>
          <w:lang w:val="en-US"/>
        </w:rPr>
        <w:t>d</w:t>
      </w:r>
      <w:r>
        <w:rPr>
          <w:rStyle w:val="Ninguno"/>
          <w:rtl w:val="0"/>
          <w:lang w:val="en-US"/>
        </w:rPr>
        <w:t xml:space="preserve">ą </w:t>
      </w:r>
      <w:r>
        <w:rPr>
          <w:rStyle w:val="Ninguno"/>
          <w:rtl w:val="0"/>
          <w:lang w:val="en-US"/>
        </w:rPr>
        <w:t>mogli korzysta</w:t>
      </w:r>
      <w:r>
        <w:rPr>
          <w:rStyle w:val="Ninguno"/>
          <w:rtl w:val="0"/>
          <w:lang w:val="en-US"/>
        </w:rPr>
        <w:t xml:space="preserve">ć </w:t>
      </w:r>
      <w:r>
        <w:rPr>
          <w:rStyle w:val="Ninguno"/>
          <w:rtl w:val="0"/>
          <w:lang w:val="en-US"/>
        </w:rPr>
        <w:t>na co dzie</w:t>
      </w:r>
      <w:r>
        <w:rPr>
          <w:rStyle w:val="Ninguno"/>
          <w:rtl w:val="0"/>
          <w:lang w:val="en-US"/>
        </w:rPr>
        <w:t xml:space="preserve">ń </w:t>
      </w:r>
      <w:r>
        <w:rPr>
          <w:rStyle w:val="Ninguno"/>
          <w:rtl w:val="0"/>
          <w:lang w:val="en-US"/>
        </w:rPr>
        <w:t>przez ca</w:t>
      </w:r>
      <w:r>
        <w:rPr>
          <w:rStyle w:val="Ninguno"/>
          <w:rtl w:val="0"/>
          <w:lang w:val="en-US"/>
        </w:rPr>
        <w:t>ł</w:t>
      </w:r>
      <w:r>
        <w:rPr>
          <w:rStyle w:val="Ninguno"/>
          <w:rtl w:val="0"/>
          <w:lang w:val="en-US"/>
        </w:rPr>
        <w:t>y rok.</w:t>
      </w:r>
      <w:r>
        <w:rPr>
          <w:rStyle w:val="Ninguno"/>
          <w:lang w:val="en-US"/>
        </w:rPr>
        <w:br w:type="page"/>
      </w:r>
    </w:p>
    <w:p>
      <w:pPr>
        <w:pStyle w:val="Cuerpo A"/>
        <w:spacing w:after="100" w:line="264" w:lineRule="auto"/>
        <w:jc w:val="both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289237</wp:posOffset>
            </wp:positionH>
            <wp:positionV relativeFrom="page">
              <wp:posOffset>0</wp:posOffset>
            </wp:positionV>
            <wp:extent cx="7969099" cy="1127727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tabla superficies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9099" cy="112772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lang w:val="en-US"/>
        </w:rPr>
        <w:br w:type="page"/>
      </w:r>
    </w:p>
    <w:p>
      <w:pPr>
        <w:pStyle w:val="Cuerpo A"/>
        <w:spacing w:after="100" w:line="264" w:lineRule="auto"/>
        <w:jc w:val="both"/>
      </w:pP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919192</wp:posOffset>
            </wp:positionH>
            <wp:positionV relativeFrom="page">
              <wp:posOffset>360113</wp:posOffset>
            </wp:positionV>
            <wp:extent cx="6793174" cy="961319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eclaracion coste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3174" cy="961319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 Neue Bold Condense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cera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