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7F7C" w14:textId="436DF8F9" w:rsidR="00D5319A" w:rsidRDefault="00D5319A" w:rsidP="00D5319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„Uwaga! 31 marca 2024 r. upływa termin płatności opłat za korzystanie ze środowiska”</w:t>
      </w:r>
    </w:p>
    <w:p w14:paraId="6B959362" w14:textId="5BF6AF18" w:rsidR="00D5319A" w:rsidRDefault="00D5319A" w:rsidP="00D5319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Do 31 marca 2024 r. należy:</w:t>
      </w:r>
    </w:p>
    <w:p w14:paraId="6444008C" w14:textId="03E570B8" w:rsidR="00D5319A" w:rsidRDefault="00D5319A" w:rsidP="00D531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przedłożyć marszałkowi województwa wykaz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informacji o korzystaniu ze środowiska zawierający naliczenia opłat za wprowadzanie gazów lub pyłów do powietrza, za wydane uprawnienia do emisji gazów cieplarnianych i składowanie odpadów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 rok 2023</w:t>
      </w:r>
    </w:p>
    <w:p w14:paraId="1FD5F512" w14:textId="46DC7A61" w:rsidR="00D5319A" w:rsidRDefault="00D5319A" w:rsidP="00D5319A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wnieść opłatę za korzystanie ze środowiska za rok 2023 w przypadku, gdy wysokość rocznej opłaty za dany rodzaj korzystania ze środowiska przekracza 800 zł,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sz w:val="20"/>
          <w:szCs w:val="20"/>
          <w:lang w:eastAsia="pl-PL"/>
        </w:rPr>
        <w:t>na rachunek bankowy:</w:t>
      </w:r>
    </w:p>
    <w:p w14:paraId="6E2770D4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Urząd Marszałkowski Województwa Mazowieckiego w Warszawie</w:t>
      </w:r>
    </w:p>
    <w:p w14:paraId="7A20652E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ul. Jagiellońska 26, 03-719 Warszawa</w:t>
      </w:r>
    </w:p>
    <w:p w14:paraId="47D692C4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Bank PEKAO S.A. I/O Warszawa</w:t>
      </w:r>
    </w:p>
    <w:p w14:paraId="0DC94931" w14:textId="77777777" w:rsidR="00D5319A" w:rsidRDefault="00D5319A" w:rsidP="00D5319A">
      <w:p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49 1240 1037 1111 0000 0692 3855</w:t>
      </w:r>
    </w:p>
    <w:p w14:paraId="7E09840F" w14:textId="74DF868E" w:rsidR="00D5319A" w:rsidRDefault="00D5319A" w:rsidP="00D5319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UWAGA! Na rok 2023 obowiązują nowe stawki opłat.</w:t>
      </w:r>
    </w:p>
    <w:p w14:paraId="4747DCF0" w14:textId="4AE7A2AC" w:rsidR="0001370F" w:rsidRPr="00F72312" w:rsidRDefault="00D5319A" w:rsidP="00F72312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Więcej informacji </w:t>
      </w:r>
      <w:r>
        <w:rPr>
          <w:rFonts w:ascii="Arial" w:hAnsi="Arial" w:cs="Arial"/>
          <w:sz w:val="20"/>
          <w:szCs w:val="20"/>
          <w:lang w:eastAsia="pl-PL"/>
        </w:rPr>
        <w:t xml:space="preserve">można znaleźć na stronie </w:t>
      </w:r>
      <w:hyperlink r:id="rId5" w:history="1">
        <w:r>
          <w:rPr>
            <w:rStyle w:val="Hipercze"/>
            <w:rFonts w:ascii="Arial" w:hAnsi="Arial" w:cs="Arial"/>
            <w:sz w:val="20"/>
            <w:szCs w:val="20"/>
            <w:lang w:eastAsia="pl-PL"/>
          </w:rPr>
          <w:t>https://mazovia.pl/</w:t>
        </w:r>
      </w:hyperlink>
      <w:r>
        <w:rPr>
          <w:rFonts w:ascii="Arial" w:hAnsi="Arial" w:cs="Arial"/>
          <w:sz w:val="20"/>
          <w:szCs w:val="20"/>
          <w:lang w:eastAsia="pl-PL"/>
        </w:rPr>
        <w:t xml:space="preserve"> w zakładce Załatw sprawę – </w:t>
      </w:r>
      <w:r w:rsidRPr="00D5319A">
        <w:rPr>
          <w:rFonts w:ascii="Arial" w:hAnsi="Arial" w:cs="Arial"/>
          <w:sz w:val="20"/>
          <w:szCs w:val="20"/>
          <w:lang w:eastAsia="pl-PL"/>
        </w:rPr>
        <w:t>E-usługi</w:t>
      </w:r>
      <w:r>
        <w:rPr>
          <w:rFonts w:ascii="Arial" w:hAnsi="Arial" w:cs="Arial"/>
          <w:sz w:val="20"/>
          <w:szCs w:val="20"/>
          <w:lang w:eastAsia="pl-PL"/>
        </w:rPr>
        <w:t xml:space="preserve"> - </w:t>
      </w:r>
      <w:r w:rsidRPr="00D5319A">
        <w:rPr>
          <w:rFonts w:ascii="Arial" w:hAnsi="Arial" w:cs="Arial"/>
          <w:sz w:val="20"/>
          <w:szCs w:val="20"/>
          <w:lang w:eastAsia="pl-PL"/>
        </w:rPr>
        <w:t>E-usługi udostępniane przez Urząd Marszałkowski Województwa Mazowieckiego w Warszawie</w:t>
      </w:r>
      <w:r>
        <w:rPr>
          <w:rFonts w:ascii="Arial" w:hAnsi="Arial" w:cs="Arial"/>
          <w:sz w:val="20"/>
          <w:szCs w:val="20"/>
          <w:lang w:eastAsia="pl-PL"/>
        </w:rPr>
        <w:t xml:space="preserve"> - w karcie usług opłaty środowiskowe w punkcie 6.05 </w:t>
      </w:r>
      <w:r>
        <w:rPr>
          <w:rFonts w:ascii="Arial" w:hAnsi="Arial" w:cs="Arial"/>
          <w:b/>
          <w:bCs/>
          <w:sz w:val="20"/>
          <w:szCs w:val="20"/>
          <w:lang w:eastAsia="pl-PL"/>
        </w:rPr>
        <w:t>Opłaty za korzystanie ze środowiska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sectPr w:rsidR="0001370F" w:rsidRPr="00F72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C240A"/>
    <w:multiLevelType w:val="multilevel"/>
    <w:tmpl w:val="7F16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252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9A"/>
    <w:rsid w:val="0001370F"/>
    <w:rsid w:val="00210F65"/>
    <w:rsid w:val="006933F1"/>
    <w:rsid w:val="00985E08"/>
    <w:rsid w:val="00BF5C98"/>
    <w:rsid w:val="00D5319A"/>
    <w:rsid w:val="00F25A78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F4C4E"/>
  <w15:chartTrackingRefBased/>
  <w15:docId w15:val="{F6FFD558-C37F-49E4-A190-C951C7C8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19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5319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zov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Raczkiewicz Justyna</dc:creator>
  <cp:keywords/>
  <dc:description/>
  <cp:lastModifiedBy>Szymon Kubicki</cp:lastModifiedBy>
  <cp:revision>2</cp:revision>
  <dcterms:created xsi:type="dcterms:W3CDTF">2024-01-31T13:02:00Z</dcterms:created>
  <dcterms:modified xsi:type="dcterms:W3CDTF">2024-01-31T13:02:00Z</dcterms:modified>
</cp:coreProperties>
</file>